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5CF6D" w14:textId="46F0541F" w:rsidR="007A41D8" w:rsidRPr="004B0205" w:rsidRDefault="00470194" w:rsidP="00090F0A">
      <w:pPr>
        <w:spacing w:after="0" w:line="240" w:lineRule="auto"/>
        <w:jc w:val="center"/>
        <w:rPr>
          <w:rFonts w:ascii="Trebuchet MS" w:hAnsi="Trebuchet MS"/>
          <w:b/>
          <w:bCs/>
          <w:color w:val="1F3864" w:themeColor="accent1" w:themeShade="80"/>
        </w:rPr>
      </w:pPr>
      <w:r w:rsidRPr="004B0205">
        <w:rPr>
          <w:rFonts w:ascii="Trebuchet MS" w:hAnsi="Trebuchet MS"/>
          <w:b/>
          <w:bCs/>
          <w:color w:val="1F3864" w:themeColor="accent1" w:themeShade="80"/>
          <w:w w:val="105"/>
        </w:rPr>
        <w:t xml:space="preserve">Anexa </w:t>
      </w:r>
      <w:r w:rsidR="00214BD5" w:rsidRPr="004B0205">
        <w:rPr>
          <w:rFonts w:ascii="Trebuchet MS" w:hAnsi="Trebuchet MS"/>
          <w:b/>
          <w:bCs/>
          <w:color w:val="1F3864" w:themeColor="accent1" w:themeShade="80"/>
          <w:w w:val="105"/>
        </w:rPr>
        <w:t>3</w:t>
      </w:r>
      <w:r w:rsidR="007A41D8" w:rsidRPr="004B0205">
        <w:rPr>
          <w:rFonts w:ascii="Trebuchet MS" w:hAnsi="Trebuchet MS"/>
          <w:b/>
          <w:bCs/>
          <w:color w:val="1F3864" w:themeColor="accent1" w:themeShade="80"/>
          <w:w w:val="105"/>
        </w:rPr>
        <w:t xml:space="preserve"> </w:t>
      </w:r>
      <w:bookmarkStart w:id="0" w:name="_Hlk161995828"/>
      <w:r w:rsidR="00090F0A">
        <w:rPr>
          <w:rFonts w:ascii="Trebuchet MS" w:hAnsi="Trebuchet MS"/>
          <w:b/>
          <w:bCs/>
          <w:color w:val="1F3864" w:themeColor="accent1" w:themeShade="80"/>
        </w:rPr>
        <w:t>-</w:t>
      </w:r>
      <w:r w:rsidR="00090F0A" w:rsidRPr="00090F0A">
        <w:rPr>
          <w:rFonts w:ascii="Trebuchet MS" w:hAnsi="Trebuchet MS"/>
          <w:b/>
          <w:bCs/>
          <w:color w:val="1F3864" w:themeColor="accent1" w:themeShade="80"/>
          <w:w w:val="105"/>
        </w:rPr>
        <w:t xml:space="preserve"> </w:t>
      </w:r>
      <w:r w:rsidR="00090F0A" w:rsidRPr="004B0205">
        <w:rPr>
          <w:rFonts w:ascii="Trebuchet MS" w:hAnsi="Trebuchet MS"/>
          <w:b/>
          <w:bCs/>
          <w:color w:val="1F3864" w:themeColor="accent1" w:themeShade="80"/>
          <w:w w:val="105"/>
        </w:rPr>
        <w:t>Criterii de evaluare tehnică și financiară calitativă</w:t>
      </w:r>
    </w:p>
    <w:bookmarkEnd w:id="0"/>
    <w:p w14:paraId="53584C82" w14:textId="77777777" w:rsidR="00090F0A" w:rsidRDefault="00090F0A" w:rsidP="00090F0A">
      <w:pPr>
        <w:spacing w:after="0" w:line="240" w:lineRule="auto"/>
        <w:rPr>
          <w:rFonts w:ascii="Trebuchet MS" w:hAnsi="Trebuchet MS"/>
          <w:color w:val="1F3864" w:themeColor="accent1" w:themeShade="80"/>
        </w:rPr>
      </w:pPr>
    </w:p>
    <w:p w14:paraId="729314AA" w14:textId="0CD7F17F" w:rsidR="00090F0A" w:rsidRPr="00E81552" w:rsidRDefault="00090F0A" w:rsidP="00090F0A">
      <w:pPr>
        <w:spacing w:after="0" w:line="240" w:lineRule="auto"/>
        <w:rPr>
          <w:rFonts w:ascii="Trebuchet MS" w:hAnsi="Trebuchet MS"/>
          <w:color w:val="1F3864" w:themeColor="accent1" w:themeShade="80"/>
        </w:rPr>
      </w:pPr>
      <w:r w:rsidRPr="00E81552">
        <w:rPr>
          <w:rFonts w:ascii="Trebuchet MS" w:hAnsi="Trebuchet MS"/>
          <w:color w:val="1F3864" w:themeColor="accent1" w:themeShade="80"/>
        </w:rPr>
        <w:t xml:space="preserve">Program: Programul </w:t>
      </w:r>
      <w:r>
        <w:rPr>
          <w:rFonts w:ascii="Trebuchet MS" w:hAnsi="Trebuchet MS"/>
          <w:color w:val="1F3864" w:themeColor="accent1" w:themeShade="80"/>
        </w:rPr>
        <w:t>Educație și Ocupare</w:t>
      </w:r>
    </w:p>
    <w:p w14:paraId="0F8CAEFA" w14:textId="77777777" w:rsidR="00090F0A" w:rsidRDefault="00090F0A" w:rsidP="00090F0A">
      <w:pPr>
        <w:spacing w:after="0" w:line="240" w:lineRule="auto"/>
        <w:jc w:val="both"/>
        <w:rPr>
          <w:rFonts w:ascii="Trebuchet MS" w:hAnsi="Trebuchet MS"/>
          <w:color w:val="1F3864" w:themeColor="accent1" w:themeShade="80"/>
        </w:rPr>
      </w:pPr>
      <w:r w:rsidRPr="00E81552">
        <w:rPr>
          <w:rFonts w:ascii="Trebuchet MS" w:hAnsi="Trebuchet MS"/>
          <w:color w:val="1F3864" w:themeColor="accent1" w:themeShade="80"/>
        </w:rPr>
        <w:t xml:space="preserve">Prioritate: </w:t>
      </w:r>
      <w:r w:rsidRPr="008340D5">
        <w:rPr>
          <w:rFonts w:ascii="Trebuchet MS" w:eastAsia="Calibri" w:hAnsi="Trebuchet MS" w:cs="Times New Roman"/>
          <w:bCs/>
          <w:color w:val="1F3864" w:themeColor="accent1" w:themeShade="80"/>
        </w:rPr>
        <w:t>P0</w:t>
      </w:r>
      <w:r>
        <w:rPr>
          <w:rFonts w:ascii="Trebuchet MS" w:eastAsia="Calibri" w:hAnsi="Trebuchet MS" w:cs="Times New Roman"/>
          <w:bCs/>
          <w:color w:val="1F3864" w:themeColor="accent1" w:themeShade="80"/>
        </w:rPr>
        <w:t>2</w:t>
      </w:r>
      <w:r w:rsidRPr="008340D5">
        <w:rPr>
          <w:rFonts w:ascii="Trebuchet MS" w:eastAsia="Calibri" w:hAnsi="Trebuchet MS" w:cs="Times New Roman"/>
          <w:bCs/>
          <w:color w:val="1F3864" w:themeColor="accent1" w:themeShade="80"/>
        </w:rPr>
        <w:t xml:space="preserve"> „</w:t>
      </w:r>
      <w:r w:rsidRPr="009B7246">
        <w:rPr>
          <w:rFonts w:ascii="Trebuchet MS" w:eastAsia="Calibri" w:hAnsi="Trebuchet MS" w:cs="Times New Roman"/>
          <w:bCs/>
          <w:iCs/>
          <w:color w:val="1F3864" w:themeColor="accent1" w:themeShade="80"/>
        </w:rPr>
        <w:t>Valorificarea potențialului tinerilor pe piața muncii (Ocuparea forței de muncă în rândul tinerilor)</w:t>
      </w:r>
      <w:r w:rsidRPr="008340D5">
        <w:rPr>
          <w:rFonts w:ascii="Trebuchet MS" w:eastAsia="Calibri" w:hAnsi="Trebuchet MS" w:cs="Times New Roman"/>
          <w:bCs/>
          <w:color w:val="1F3864" w:themeColor="accent1" w:themeShade="80"/>
        </w:rPr>
        <w:t>“</w:t>
      </w:r>
      <w:r w:rsidRPr="008340D5">
        <w:rPr>
          <w:rFonts w:ascii="Trebuchet MS" w:hAnsi="Trebuchet MS"/>
          <w:color w:val="1F3864" w:themeColor="accent1" w:themeShade="80"/>
        </w:rPr>
        <w:t xml:space="preserve"> (ESO.4.</w:t>
      </w:r>
      <w:r>
        <w:rPr>
          <w:rFonts w:ascii="Trebuchet MS" w:hAnsi="Trebuchet MS"/>
          <w:color w:val="1F3864" w:themeColor="accent1" w:themeShade="80"/>
        </w:rPr>
        <w:t>1</w:t>
      </w:r>
      <w:r w:rsidRPr="008340D5">
        <w:rPr>
          <w:rFonts w:ascii="Trebuchet MS" w:hAnsi="Trebuchet MS"/>
          <w:color w:val="1F3864" w:themeColor="accent1" w:themeShade="80"/>
        </w:rPr>
        <w:t>)</w:t>
      </w:r>
    </w:p>
    <w:p w14:paraId="232171FB" w14:textId="22E99976" w:rsidR="00090F0A" w:rsidRPr="00E81552" w:rsidRDefault="00090F0A" w:rsidP="00090F0A">
      <w:pPr>
        <w:spacing w:after="0" w:line="240" w:lineRule="auto"/>
        <w:jc w:val="both"/>
        <w:rPr>
          <w:rFonts w:ascii="Trebuchet MS" w:hAnsi="Trebuchet MS"/>
          <w:color w:val="1F3864" w:themeColor="accent1" w:themeShade="80"/>
          <w:highlight w:val="lightGray"/>
        </w:rPr>
      </w:pPr>
      <w:r w:rsidRPr="00E81552">
        <w:rPr>
          <w:rFonts w:ascii="Trebuchet MS" w:hAnsi="Trebuchet MS"/>
          <w:color w:val="1F3864" w:themeColor="accent1" w:themeShade="80"/>
        </w:rPr>
        <w:t xml:space="preserve">Apel de proiecte: </w:t>
      </w:r>
      <w:r w:rsidR="00B239A5" w:rsidRPr="00B239A5">
        <w:rPr>
          <w:rFonts w:ascii="Trebuchet MS" w:hAnsi="Trebuchet MS"/>
          <w:color w:val="1F3864" w:themeColor="accent1" w:themeShade="80"/>
        </w:rPr>
        <w:t>Măsuri active de ocupare pentru tineri, inclusiv pentru tineri NEET</w:t>
      </w:r>
    </w:p>
    <w:p w14:paraId="3F2FAF09" w14:textId="0CBEE2BF" w:rsidR="00EC1714" w:rsidRPr="004B0205" w:rsidRDefault="00EC1714" w:rsidP="007A41D8">
      <w:pPr>
        <w:spacing w:after="0" w:line="240" w:lineRule="auto"/>
        <w:rPr>
          <w:rFonts w:ascii="Trebuchet MS" w:hAnsi="Trebuchet MS"/>
          <w:b/>
          <w:bCs/>
          <w:color w:val="1F3864" w:themeColor="accent1" w:themeShade="80"/>
          <w:w w:val="105"/>
        </w:rPr>
      </w:pPr>
    </w:p>
    <w:tbl>
      <w:tblPr>
        <w:tblStyle w:val="TableGrid"/>
        <w:tblW w:w="5130" w:type="pct"/>
        <w:tblLook w:val="04A0" w:firstRow="1" w:lastRow="0" w:firstColumn="1" w:lastColumn="0" w:noHBand="0" w:noVBand="1"/>
      </w:tblPr>
      <w:tblGrid>
        <w:gridCol w:w="802"/>
        <w:gridCol w:w="5183"/>
        <w:gridCol w:w="5633"/>
        <w:gridCol w:w="1136"/>
        <w:gridCol w:w="1557"/>
      </w:tblGrid>
      <w:tr w:rsidR="00CA0C47" w:rsidRPr="004B0205" w14:paraId="3F1C3AA1" w14:textId="164B4440" w:rsidTr="001F7DD7">
        <w:tc>
          <w:tcPr>
            <w:tcW w:w="280" w:type="pct"/>
            <w:tcBorders>
              <w:bottom w:val="single" w:sz="4" w:space="0" w:color="auto"/>
            </w:tcBorders>
            <w:shd w:val="clear" w:color="auto" w:fill="ACB9CA" w:themeFill="text2" w:themeFillTint="66"/>
          </w:tcPr>
          <w:p w14:paraId="0C03A039" w14:textId="77777777" w:rsidR="00CA0C47" w:rsidRPr="004B0205" w:rsidRDefault="00CA0C47" w:rsidP="007A41D8">
            <w:pPr>
              <w:tabs>
                <w:tab w:val="left" w:pos="-540"/>
              </w:tabs>
              <w:ind w:right="52"/>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Nr. crt.</w:t>
            </w:r>
          </w:p>
        </w:tc>
        <w:tc>
          <w:tcPr>
            <w:tcW w:w="1811" w:type="pct"/>
            <w:tcBorders>
              <w:bottom w:val="single" w:sz="4" w:space="0" w:color="auto"/>
            </w:tcBorders>
            <w:shd w:val="clear" w:color="auto" w:fill="ACB9CA" w:themeFill="text2" w:themeFillTint="66"/>
          </w:tcPr>
          <w:p w14:paraId="02265BA4" w14:textId="77777777" w:rsidR="00CA0C47" w:rsidRPr="004B0205" w:rsidRDefault="00CA0C47" w:rsidP="007A41D8">
            <w:pPr>
              <w:tabs>
                <w:tab w:val="left" w:pos="-540"/>
              </w:tabs>
              <w:ind w:right="-630"/>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Criterii de selecţie</w:t>
            </w:r>
          </w:p>
        </w:tc>
        <w:tc>
          <w:tcPr>
            <w:tcW w:w="1968" w:type="pct"/>
            <w:tcBorders>
              <w:bottom w:val="single" w:sz="4" w:space="0" w:color="auto"/>
            </w:tcBorders>
            <w:shd w:val="clear" w:color="auto" w:fill="ACB9CA" w:themeFill="text2" w:themeFillTint="66"/>
          </w:tcPr>
          <w:p w14:paraId="14964725" w14:textId="77777777" w:rsidR="00CA0C47" w:rsidRPr="004B0205" w:rsidRDefault="00CA0C47" w:rsidP="007A41D8">
            <w:pPr>
              <w:tabs>
                <w:tab w:val="left" w:pos="-540"/>
              </w:tabs>
              <w:ind w:right="-630"/>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Explicaţii</w:t>
            </w:r>
          </w:p>
        </w:tc>
        <w:tc>
          <w:tcPr>
            <w:tcW w:w="397" w:type="pct"/>
            <w:tcBorders>
              <w:bottom w:val="single" w:sz="4" w:space="0" w:color="auto"/>
            </w:tcBorders>
            <w:shd w:val="clear" w:color="auto" w:fill="ACB9CA" w:themeFill="text2" w:themeFillTint="66"/>
          </w:tcPr>
          <w:p w14:paraId="6434227E" w14:textId="77777777" w:rsidR="00CA0C47" w:rsidRPr="004B0205" w:rsidRDefault="00CA0C47" w:rsidP="007A41D8">
            <w:pPr>
              <w:tabs>
                <w:tab w:val="left" w:pos="-540"/>
              </w:tabs>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Punctaj</w:t>
            </w:r>
          </w:p>
        </w:tc>
        <w:tc>
          <w:tcPr>
            <w:tcW w:w="544" w:type="pct"/>
            <w:tcBorders>
              <w:bottom w:val="single" w:sz="4" w:space="0" w:color="auto"/>
            </w:tcBorders>
            <w:shd w:val="clear" w:color="auto" w:fill="ACB9CA" w:themeFill="text2" w:themeFillTint="66"/>
          </w:tcPr>
          <w:p w14:paraId="60861820" w14:textId="7059E639" w:rsidR="00CA0C47" w:rsidRPr="004B0205" w:rsidRDefault="00CA0C47" w:rsidP="007A41D8">
            <w:pPr>
              <w:tabs>
                <w:tab w:val="left" w:pos="-540"/>
              </w:tabs>
              <w:jc w:val="center"/>
              <w:rPr>
                <w:rFonts w:ascii="Trebuchet MS" w:hAnsi="Trebuchet MS"/>
                <w:b/>
                <w:bCs/>
                <w:color w:val="1F3864" w:themeColor="accent1" w:themeShade="80"/>
                <w:w w:val="105"/>
                <w:lang w:val="ro-RO"/>
              </w:rPr>
            </w:pPr>
            <w:r w:rsidRPr="004B0205">
              <w:rPr>
                <w:rFonts w:ascii="Trebuchet MS" w:hAnsi="Trebuchet MS"/>
                <w:b/>
                <w:bCs/>
                <w:color w:val="1F3864" w:themeColor="accent1" w:themeShade="80"/>
                <w:w w:val="105"/>
                <w:lang w:val="ro-RO"/>
              </w:rPr>
              <w:t>Modul de acordare a punctajului</w:t>
            </w:r>
          </w:p>
        </w:tc>
      </w:tr>
      <w:tr w:rsidR="00CA0C47" w:rsidRPr="004B0205" w14:paraId="2D465F23" w14:textId="13586B67" w:rsidTr="001F7DD7">
        <w:trPr>
          <w:trHeight w:val="870"/>
        </w:trPr>
        <w:tc>
          <w:tcPr>
            <w:tcW w:w="28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3901F9D2" w14:textId="77777777" w:rsidR="00CA0C47" w:rsidRPr="004B0205" w:rsidRDefault="00CA0C47" w:rsidP="007A41D8">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3779"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BD9C422" w14:textId="3BA05B71" w:rsidR="00CA0C47" w:rsidRPr="004B0205" w:rsidRDefault="00CA0C47" w:rsidP="000602B9">
            <w:pPr>
              <w:tabs>
                <w:tab w:val="left" w:pos="-540"/>
              </w:tabs>
              <w:spacing w:after="160" w:line="259" w:lineRule="auto"/>
              <w:ind w:right="11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RELEVANŢĂ STRATEGICĂ – măsura în care proiectul contribuie la realizarea obiectivelor din documentele  strategice relevante prin soluționarea nevoilor specifice ale grupului țintă</w:t>
            </w:r>
          </w:p>
        </w:tc>
        <w:tc>
          <w:tcPr>
            <w:tcW w:w="39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C4613D6" w14:textId="77777777" w:rsidR="00CA0C47" w:rsidRPr="004B0205" w:rsidRDefault="00CA0C47" w:rsidP="00825238">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Max.30</w:t>
            </w:r>
          </w:p>
          <w:p w14:paraId="7773B728" w14:textId="77777777" w:rsidR="00CA0C47" w:rsidRPr="004B0205" w:rsidRDefault="00CA0C47" w:rsidP="00825238">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21</w:t>
            </w:r>
          </w:p>
        </w:tc>
        <w:tc>
          <w:tcPr>
            <w:tcW w:w="544"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1D17D9" w14:textId="77777777" w:rsidR="00CA0C47" w:rsidRPr="004B0205" w:rsidRDefault="00CA0C47" w:rsidP="00825238">
            <w:pPr>
              <w:tabs>
                <w:tab w:val="left" w:pos="-540"/>
              </w:tabs>
              <w:ind w:right="-630"/>
              <w:jc w:val="both"/>
              <w:rPr>
                <w:rFonts w:ascii="Trebuchet MS" w:hAnsi="Trebuchet MS"/>
                <w:color w:val="1F3864" w:themeColor="accent1" w:themeShade="80"/>
                <w:w w:val="105"/>
                <w:lang w:val="ro-RO"/>
              </w:rPr>
            </w:pPr>
          </w:p>
        </w:tc>
      </w:tr>
      <w:tr w:rsidR="002957C0" w:rsidRPr="004B0205" w14:paraId="454658B5" w14:textId="07D84961" w:rsidTr="001F7DD7">
        <w:tc>
          <w:tcPr>
            <w:tcW w:w="280" w:type="pct"/>
            <w:vMerge w:val="restart"/>
            <w:tcBorders>
              <w:top w:val="single" w:sz="4" w:space="0" w:color="auto"/>
            </w:tcBorders>
          </w:tcPr>
          <w:p w14:paraId="30623F38" w14:textId="26FC8018" w:rsidR="002957C0" w:rsidRPr="004B0205" w:rsidRDefault="002957C0" w:rsidP="007A41D8">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7628D2">
              <w:rPr>
                <w:rFonts w:ascii="Trebuchet MS" w:hAnsi="Trebuchet MS"/>
                <w:color w:val="1F3864" w:themeColor="accent1" w:themeShade="80"/>
                <w:w w:val="105"/>
                <w:lang w:val="ro-RO"/>
              </w:rPr>
              <w:t>1</w:t>
            </w:r>
          </w:p>
        </w:tc>
        <w:tc>
          <w:tcPr>
            <w:tcW w:w="1811" w:type="pct"/>
            <w:vMerge w:val="restart"/>
            <w:tcBorders>
              <w:top w:val="single" w:sz="4" w:space="0" w:color="auto"/>
            </w:tcBorders>
          </w:tcPr>
          <w:p w14:paraId="442020E2" w14:textId="0D054AA4" w:rsidR="002957C0" w:rsidRPr="004B0205" w:rsidRDefault="002957C0" w:rsidP="00825238">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In cadrul Cererii de finantare, solicitantul a detaliat modalitatea in care Proiectul contribuie la indeplinirea obiectivelor strategice relevante</w:t>
            </w:r>
          </w:p>
        </w:tc>
        <w:tc>
          <w:tcPr>
            <w:tcW w:w="1968" w:type="pct"/>
            <w:tcBorders>
              <w:top w:val="single" w:sz="4" w:space="0" w:color="auto"/>
            </w:tcBorders>
          </w:tcPr>
          <w:p w14:paraId="1F9A5A44" w14:textId="5B72567B" w:rsidR="002957C0" w:rsidRPr="004B0205" w:rsidRDefault="002957C0" w:rsidP="00214BD5">
            <w:pPr>
              <w:pStyle w:val="ListParagraph"/>
              <w:numPr>
                <w:ilvl w:val="0"/>
                <w:numId w:val="3"/>
              </w:numPr>
              <w:ind w:left="11" w:hanging="11"/>
              <w:jc w:val="both"/>
              <w:rPr>
                <w:rFonts w:ascii="Trebuchet MS" w:hAnsi="Trebuchet MS"/>
                <w:color w:val="1F3864" w:themeColor="accent1" w:themeShade="80"/>
                <w:w w:val="105"/>
                <w:lang w:val="ro-RO"/>
              </w:rPr>
            </w:pPr>
            <w:r w:rsidRPr="004B0205">
              <w:rPr>
                <w:rFonts w:ascii="Trebuchet MS" w:hAnsi="Trebuchet MS"/>
                <w:color w:val="1F3864" w:themeColor="accent1" w:themeShade="80"/>
                <w:lang w:val="ro-RO"/>
              </w:rPr>
              <w:t>În fundamentarea Cererii de finanțare, solicitantul a detaliat în mod clar și concret care sunt măsurile propuse spre finanțare care contribuie la sprijinirea obiectivelor Strategiei național</w:t>
            </w:r>
            <w:r w:rsidR="003722C8" w:rsidRPr="004B0205">
              <w:rPr>
                <w:rFonts w:ascii="Trebuchet MS" w:hAnsi="Trebuchet MS"/>
                <w:color w:val="1F3864" w:themeColor="accent1" w:themeShade="80"/>
                <w:lang w:val="ro-RO"/>
              </w:rPr>
              <w:t>e</w:t>
            </w:r>
            <w:r w:rsidRPr="004B0205">
              <w:rPr>
                <w:rFonts w:ascii="Trebuchet MS" w:hAnsi="Trebuchet MS"/>
                <w:color w:val="1F3864" w:themeColor="accent1" w:themeShade="80"/>
                <w:lang w:val="ro-RO"/>
              </w:rPr>
              <w:t xml:space="preserve"> pentru ocuparea forței de muncă 2021 – 2027</w:t>
            </w:r>
          </w:p>
        </w:tc>
        <w:tc>
          <w:tcPr>
            <w:tcW w:w="397" w:type="pct"/>
            <w:tcBorders>
              <w:top w:val="nil"/>
            </w:tcBorders>
          </w:tcPr>
          <w:p w14:paraId="7F85A636" w14:textId="47FFFF66" w:rsidR="002957C0" w:rsidRPr="004B0205" w:rsidRDefault="00995AFD" w:rsidP="00F8348C">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2</w:t>
            </w:r>
          </w:p>
        </w:tc>
        <w:tc>
          <w:tcPr>
            <w:tcW w:w="544" w:type="pct"/>
            <w:vMerge w:val="restart"/>
            <w:tcBorders>
              <w:top w:val="nil"/>
            </w:tcBorders>
          </w:tcPr>
          <w:p w14:paraId="0F83D547" w14:textId="539C83CE" w:rsidR="002957C0" w:rsidRPr="004B0205" w:rsidRDefault="002957C0" w:rsidP="00F8348C">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2957C0" w:rsidRPr="004B0205" w14:paraId="3A0115B4" w14:textId="77777777" w:rsidTr="001F7DD7">
        <w:tc>
          <w:tcPr>
            <w:tcW w:w="280" w:type="pct"/>
            <w:vMerge/>
          </w:tcPr>
          <w:p w14:paraId="330BD760" w14:textId="77777777" w:rsidR="002957C0" w:rsidRPr="004B0205" w:rsidRDefault="002957C0" w:rsidP="007A41D8">
            <w:pPr>
              <w:tabs>
                <w:tab w:val="left" w:pos="-540"/>
              </w:tabs>
              <w:ind w:right="52"/>
              <w:jc w:val="center"/>
              <w:rPr>
                <w:rFonts w:ascii="Trebuchet MS" w:hAnsi="Trebuchet MS"/>
                <w:color w:val="1F3864" w:themeColor="accent1" w:themeShade="80"/>
                <w:w w:val="105"/>
                <w:lang w:val="ro-RO"/>
              </w:rPr>
            </w:pPr>
          </w:p>
        </w:tc>
        <w:tc>
          <w:tcPr>
            <w:tcW w:w="1811" w:type="pct"/>
            <w:vMerge/>
          </w:tcPr>
          <w:p w14:paraId="68524D12" w14:textId="77777777" w:rsidR="002957C0" w:rsidRPr="004B0205" w:rsidRDefault="002957C0" w:rsidP="00825238">
            <w:pPr>
              <w:tabs>
                <w:tab w:val="left" w:pos="-540"/>
              </w:tabs>
              <w:ind w:right="52"/>
              <w:jc w:val="both"/>
              <w:rPr>
                <w:rFonts w:ascii="Trebuchet MS" w:hAnsi="Trebuchet MS"/>
                <w:color w:val="1F3864" w:themeColor="accent1" w:themeShade="80"/>
                <w:w w:val="105"/>
                <w:lang w:val="ro-RO"/>
              </w:rPr>
            </w:pPr>
          </w:p>
        </w:tc>
        <w:tc>
          <w:tcPr>
            <w:tcW w:w="1968" w:type="pct"/>
            <w:tcBorders>
              <w:top w:val="single" w:sz="4" w:space="0" w:color="auto"/>
            </w:tcBorders>
          </w:tcPr>
          <w:p w14:paraId="3863AB84" w14:textId="0BD1BF65" w:rsidR="002957C0" w:rsidRPr="004B0205" w:rsidRDefault="002957C0" w:rsidP="00214BD5">
            <w:pPr>
              <w:pStyle w:val="ListParagraph"/>
              <w:numPr>
                <w:ilvl w:val="0"/>
                <w:numId w:val="3"/>
              </w:numPr>
              <w:ind w:left="0" w:firstLine="0"/>
              <w:jc w:val="both"/>
              <w:rPr>
                <w:rFonts w:ascii="Trebuchet MS" w:hAnsi="Trebuchet MS"/>
                <w:color w:val="1F3864" w:themeColor="accent1" w:themeShade="80"/>
                <w:w w:val="105"/>
                <w:lang w:val="ro-RO"/>
              </w:rPr>
            </w:pPr>
            <w:r w:rsidRPr="004B0205">
              <w:rPr>
                <w:rFonts w:ascii="Trebuchet MS" w:hAnsi="Trebuchet MS"/>
                <w:color w:val="1F3864" w:themeColor="accent1" w:themeShade="80"/>
                <w:lang w:val="ro-RO"/>
              </w:rPr>
              <w:t>În fundamentarea Cererii de finanțare, solicitantul a detaliat în mod clar și concret care sunt măsurile propuse spre finanțare care contribuie la sprijinirea obiectivelor din Strategia națională pentru dezvoltare durabilă a României 2030</w:t>
            </w:r>
          </w:p>
        </w:tc>
        <w:tc>
          <w:tcPr>
            <w:tcW w:w="397" w:type="pct"/>
            <w:tcBorders>
              <w:top w:val="nil"/>
            </w:tcBorders>
          </w:tcPr>
          <w:p w14:paraId="62B7CA15" w14:textId="709B958C" w:rsidR="002957C0" w:rsidRPr="004B0205" w:rsidRDefault="00891224" w:rsidP="00F8348C">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1</w:t>
            </w:r>
          </w:p>
        </w:tc>
        <w:tc>
          <w:tcPr>
            <w:tcW w:w="544" w:type="pct"/>
            <w:vMerge/>
          </w:tcPr>
          <w:p w14:paraId="3FD06D62" w14:textId="77777777" w:rsidR="002957C0" w:rsidRPr="004B0205" w:rsidRDefault="002957C0" w:rsidP="00F8348C">
            <w:pPr>
              <w:tabs>
                <w:tab w:val="left" w:pos="-540"/>
              </w:tabs>
              <w:ind w:right="-46"/>
              <w:jc w:val="center"/>
              <w:rPr>
                <w:rFonts w:ascii="Trebuchet MS" w:hAnsi="Trebuchet MS"/>
                <w:color w:val="1F3864" w:themeColor="accent1" w:themeShade="80"/>
                <w:w w:val="105"/>
                <w:lang w:val="ro-RO"/>
              </w:rPr>
            </w:pPr>
          </w:p>
        </w:tc>
      </w:tr>
      <w:tr w:rsidR="002957C0" w:rsidRPr="004B0205" w14:paraId="30EAD363" w14:textId="77777777" w:rsidTr="001F7DD7">
        <w:tc>
          <w:tcPr>
            <w:tcW w:w="280" w:type="pct"/>
            <w:tcBorders>
              <w:top w:val="single" w:sz="4" w:space="0" w:color="auto"/>
            </w:tcBorders>
          </w:tcPr>
          <w:p w14:paraId="1007EBBC" w14:textId="2E169745" w:rsidR="002957C0" w:rsidRPr="004B0205" w:rsidRDefault="008E2F07" w:rsidP="002957C0">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r w:rsidR="007628D2">
              <w:rPr>
                <w:rFonts w:ascii="Trebuchet MS" w:hAnsi="Trebuchet MS"/>
                <w:color w:val="1F3864" w:themeColor="accent1" w:themeShade="80"/>
                <w:w w:val="105"/>
              </w:rPr>
              <w:t>2</w:t>
            </w:r>
          </w:p>
        </w:tc>
        <w:tc>
          <w:tcPr>
            <w:tcW w:w="1811" w:type="pct"/>
            <w:tcBorders>
              <w:top w:val="single" w:sz="4" w:space="0" w:color="auto"/>
            </w:tcBorders>
          </w:tcPr>
          <w:p w14:paraId="1AEB4AC4" w14:textId="0734DEDF" w:rsidR="002957C0" w:rsidRPr="004B0205" w:rsidRDefault="008E2F07" w:rsidP="002957C0">
            <w:pPr>
              <w:tabs>
                <w:tab w:val="left" w:pos="-540"/>
              </w:tabs>
              <w:ind w:right="52"/>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In cadrul Cererii de finanțare solicitantul a detaliat modalitatea in care obiectivele proiectului sunt in corelare cu obiectivul specific din cadrul PEO</w:t>
            </w:r>
          </w:p>
        </w:tc>
        <w:tc>
          <w:tcPr>
            <w:tcW w:w="1968" w:type="pct"/>
            <w:tcBorders>
              <w:top w:val="single" w:sz="4" w:space="0" w:color="auto"/>
            </w:tcBorders>
          </w:tcPr>
          <w:p w14:paraId="4F9FEEE9" w14:textId="31751E75" w:rsidR="002957C0" w:rsidRPr="004B0205" w:rsidRDefault="008E2F07" w:rsidP="002957C0">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În Cererea de finanțare, solicitantul a detaliat în mod clar modalitatea în care obiectivele proiectului propus spre finanțare sunt corelate cu obiectivul specific „ESO4</w:t>
            </w:r>
            <w:r w:rsidR="00E144C5" w:rsidRPr="004B0205">
              <w:rPr>
                <w:rFonts w:ascii="Trebuchet MS" w:hAnsi="Trebuchet MS"/>
                <w:color w:val="1F3864" w:themeColor="accent1" w:themeShade="80"/>
                <w:w w:val="105"/>
                <w:lang w:val="ro-RO"/>
              </w:rPr>
              <w:t>.</w:t>
            </w:r>
            <w:r w:rsidR="0060502F">
              <w:rPr>
                <w:rFonts w:ascii="Trebuchet MS" w:hAnsi="Trebuchet MS"/>
                <w:color w:val="1F3864" w:themeColor="accent1" w:themeShade="80"/>
                <w:w w:val="105"/>
                <w:lang w:val="ro-RO"/>
              </w:rPr>
              <w:t>1</w:t>
            </w:r>
            <w:r w:rsidRPr="004B0205">
              <w:rPr>
                <w:rFonts w:ascii="Trebuchet MS" w:hAnsi="Trebuchet MS"/>
                <w:color w:val="1F3864" w:themeColor="accent1" w:themeShade="80"/>
                <w:w w:val="105"/>
                <w:lang w:val="ro-RO"/>
              </w:rPr>
              <w:t>“ din PEO</w:t>
            </w:r>
          </w:p>
        </w:tc>
        <w:tc>
          <w:tcPr>
            <w:tcW w:w="397" w:type="pct"/>
            <w:tcBorders>
              <w:top w:val="nil"/>
            </w:tcBorders>
          </w:tcPr>
          <w:p w14:paraId="459D32D7" w14:textId="18B9B97B" w:rsidR="002957C0" w:rsidRPr="004B0205" w:rsidRDefault="00BE72FB" w:rsidP="002957C0">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3</w:t>
            </w:r>
          </w:p>
        </w:tc>
        <w:tc>
          <w:tcPr>
            <w:tcW w:w="544" w:type="pct"/>
            <w:tcBorders>
              <w:top w:val="nil"/>
            </w:tcBorders>
          </w:tcPr>
          <w:p w14:paraId="3AB445E9" w14:textId="11071529" w:rsidR="002957C0" w:rsidRPr="004B0205" w:rsidRDefault="008E2F07" w:rsidP="002957C0">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D519A1" w:rsidRPr="004B0205" w14:paraId="3D583EB9" w14:textId="4F99B064" w:rsidTr="001F7DD7">
        <w:tc>
          <w:tcPr>
            <w:tcW w:w="280" w:type="pct"/>
            <w:vMerge w:val="restart"/>
          </w:tcPr>
          <w:p w14:paraId="36C5F198" w14:textId="4519DB5E" w:rsidR="00D519A1" w:rsidRPr="004B0205" w:rsidRDefault="00D519A1" w:rsidP="00D519A1">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BA66BE">
              <w:rPr>
                <w:rFonts w:ascii="Trebuchet MS" w:hAnsi="Trebuchet MS"/>
                <w:color w:val="1F3864" w:themeColor="accent1" w:themeShade="80"/>
                <w:w w:val="105"/>
                <w:lang w:val="ro-RO"/>
              </w:rPr>
              <w:t>3</w:t>
            </w:r>
            <w:r w:rsidRPr="004B0205">
              <w:rPr>
                <w:rFonts w:ascii="Trebuchet MS" w:hAnsi="Trebuchet MS"/>
                <w:color w:val="1F3864" w:themeColor="accent1" w:themeShade="80"/>
                <w:w w:val="105"/>
                <w:lang w:val="ro-RO"/>
              </w:rPr>
              <w:t>.</w:t>
            </w:r>
          </w:p>
        </w:tc>
        <w:tc>
          <w:tcPr>
            <w:tcW w:w="1811" w:type="pct"/>
            <w:vMerge w:val="restart"/>
          </w:tcPr>
          <w:p w14:paraId="62D225E4" w14:textId="1FFEC8ED" w:rsidR="00D519A1" w:rsidRPr="004B0205" w:rsidRDefault="00D519A1" w:rsidP="00D519A1">
            <w:pPr>
              <w:tabs>
                <w:tab w:val="left" w:pos="-540"/>
              </w:tabs>
              <w:spacing w:after="160" w:line="259" w:lineRule="auto"/>
              <w:ind w:right="14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Grupul țintă este definit clar și cuantificat inclusiv din perspectiva analizei de nevoi</w:t>
            </w:r>
          </w:p>
        </w:tc>
        <w:tc>
          <w:tcPr>
            <w:tcW w:w="1968" w:type="pct"/>
          </w:tcPr>
          <w:p w14:paraId="4D11B392" w14:textId="4B97E1FA" w:rsidR="00D519A1" w:rsidRPr="004B0205" w:rsidRDefault="00D519A1" w:rsidP="00D519A1">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Natura și dimensiunea grupului țintă (compus doar  din persoanele care beneficiază în mod direct de activitățile proiectului), sunt luate în considerare în funcție de natura și complexitatea activităților  implementate și  de  resursele puse la dispoziție prin proiect;</w:t>
            </w:r>
          </w:p>
        </w:tc>
        <w:tc>
          <w:tcPr>
            <w:tcW w:w="397" w:type="pct"/>
          </w:tcPr>
          <w:p w14:paraId="3B22B3CB" w14:textId="11375C90" w:rsidR="00D519A1" w:rsidRPr="004B0205" w:rsidRDefault="00626BA4" w:rsidP="00D519A1">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44" w:type="pct"/>
            <w:vMerge w:val="restart"/>
          </w:tcPr>
          <w:p w14:paraId="5610D258" w14:textId="1104200A" w:rsidR="00D519A1" w:rsidRPr="004B0205" w:rsidRDefault="00D519A1" w:rsidP="00D519A1">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D519A1" w:rsidRPr="004B0205" w14:paraId="645A0703" w14:textId="77777777" w:rsidTr="001F7DD7">
        <w:tc>
          <w:tcPr>
            <w:tcW w:w="280" w:type="pct"/>
            <w:vMerge/>
          </w:tcPr>
          <w:p w14:paraId="6E67710D" w14:textId="77777777" w:rsidR="00D519A1" w:rsidRPr="004B0205" w:rsidRDefault="00D519A1" w:rsidP="00D519A1">
            <w:pPr>
              <w:tabs>
                <w:tab w:val="left" w:pos="-540"/>
              </w:tabs>
              <w:ind w:right="52"/>
              <w:jc w:val="center"/>
              <w:rPr>
                <w:rFonts w:ascii="Trebuchet MS" w:hAnsi="Trebuchet MS"/>
                <w:color w:val="1F3864" w:themeColor="accent1" w:themeShade="80"/>
                <w:w w:val="105"/>
              </w:rPr>
            </w:pPr>
          </w:p>
        </w:tc>
        <w:tc>
          <w:tcPr>
            <w:tcW w:w="1811" w:type="pct"/>
            <w:vMerge/>
          </w:tcPr>
          <w:p w14:paraId="1168DF09" w14:textId="77777777" w:rsidR="00D519A1" w:rsidRPr="004B0205" w:rsidRDefault="00D519A1" w:rsidP="00D519A1">
            <w:pPr>
              <w:tabs>
                <w:tab w:val="left" w:pos="-540"/>
              </w:tabs>
              <w:ind w:right="142"/>
              <w:jc w:val="both"/>
              <w:rPr>
                <w:rFonts w:ascii="Trebuchet MS" w:hAnsi="Trebuchet MS"/>
                <w:color w:val="1F3864" w:themeColor="accent1" w:themeShade="80"/>
                <w:w w:val="105"/>
              </w:rPr>
            </w:pPr>
          </w:p>
        </w:tc>
        <w:tc>
          <w:tcPr>
            <w:tcW w:w="1968" w:type="pct"/>
          </w:tcPr>
          <w:p w14:paraId="7F41118A" w14:textId="21F3E848" w:rsidR="00D519A1" w:rsidRPr="004B0205" w:rsidRDefault="00D519A1" w:rsidP="00D519A1">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Nevoile grupului țintă vizat prin proiect sunt identificate de către solicitant pe baza unei analize proprii, având ca surse informaționale alte studii, analize, date statistice și/sau cercetarea proprie.</w:t>
            </w:r>
          </w:p>
        </w:tc>
        <w:tc>
          <w:tcPr>
            <w:tcW w:w="397" w:type="pct"/>
          </w:tcPr>
          <w:p w14:paraId="7E4AE0F4" w14:textId="26250FF9" w:rsidR="00D519A1" w:rsidRPr="004B0205" w:rsidRDefault="00BE72FB" w:rsidP="00D519A1">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5</w:t>
            </w:r>
          </w:p>
        </w:tc>
        <w:tc>
          <w:tcPr>
            <w:tcW w:w="544" w:type="pct"/>
            <w:vMerge/>
          </w:tcPr>
          <w:p w14:paraId="19A4DA5E" w14:textId="77777777" w:rsidR="00D519A1" w:rsidRPr="004B0205" w:rsidRDefault="00D519A1" w:rsidP="00D519A1">
            <w:pPr>
              <w:tabs>
                <w:tab w:val="left" w:pos="-540"/>
              </w:tabs>
              <w:ind w:right="-46"/>
              <w:jc w:val="center"/>
              <w:rPr>
                <w:rFonts w:ascii="Trebuchet MS" w:hAnsi="Trebuchet MS"/>
                <w:color w:val="1F3864" w:themeColor="accent1" w:themeShade="80"/>
                <w:w w:val="105"/>
              </w:rPr>
            </w:pPr>
          </w:p>
        </w:tc>
      </w:tr>
      <w:tr w:rsidR="00D519A1" w:rsidRPr="004B0205" w14:paraId="4459F2B2" w14:textId="77777777" w:rsidTr="001F7DD7">
        <w:tc>
          <w:tcPr>
            <w:tcW w:w="280" w:type="pct"/>
            <w:vMerge/>
          </w:tcPr>
          <w:p w14:paraId="3ED8E82D" w14:textId="77777777" w:rsidR="00D519A1" w:rsidRPr="004B0205" w:rsidRDefault="00D519A1" w:rsidP="00D519A1">
            <w:pPr>
              <w:tabs>
                <w:tab w:val="left" w:pos="-540"/>
              </w:tabs>
              <w:ind w:right="52"/>
              <w:jc w:val="center"/>
              <w:rPr>
                <w:rFonts w:ascii="Trebuchet MS" w:hAnsi="Trebuchet MS"/>
                <w:color w:val="1F3864" w:themeColor="accent1" w:themeShade="80"/>
                <w:w w:val="105"/>
                <w:lang w:val="ro-RO"/>
              </w:rPr>
            </w:pPr>
          </w:p>
        </w:tc>
        <w:tc>
          <w:tcPr>
            <w:tcW w:w="1811" w:type="pct"/>
            <w:vMerge/>
          </w:tcPr>
          <w:p w14:paraId="224FD15A" w14:textId="77777777" w:rsidR="00D519A1" w:rsidRPr="004B0205" w:rsidRDefault="00D519A1" w:rsidP="00D519A1">
            <w:pPr>
              <w:tabs>
                <w:tab w:val="left" w:pos="-540"/>
              </w:tabs>
              <w:ind w:right="142"/>
              <w:jc w:val="both"/>
              <w:rPr>
                <w:rFonts w:ascii="Trebuchet MS" w:hAnsi="Trebuchet MS"/>
                <w:color w:val="1F3864" w:themeColor="accent1" w:themeShade="80"/>
                <w:w w:val="105"/>
                <w:lang w:val="ro-RO"/>
              </w:rPr>
            </w:pPr>
          </w:p>
        </w:tc>
        <w:tc>
          <w:tcPr>
            <w:tcW w:w="1968" w:type="pct"/>
          </w:tcPr>
          <w:p w14:paraId="6B1F3CB7" w14:textId="1794014B" w:rsidR="00D519A1" w:rsidRPr="004B0205" w:rsidRDefault="00D519A1" w:rsidP="00D519A1">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Categoriile de grup țintă sunt clar delimitate și identificate inclusiv din perspectiva geografică și a nevoilor.</w:t>
            </w:r>
          </w:p>
        </w:tc>
        <w:tc>
          <w:tcPr>
            <w:tcW w:w="397" w:type="pct"/>
          </w:tcPr>
          <w:p w14:paraId="28691C36" w14:textId="45C1C324" w:rsidR="00D519A1" w:rsidRPr="004B0205" w:rsidRDefault="00D519A1" w:rsidP="00D519A1">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p>
        </w:tc>
        <w:tc>
          <w:tcPr>
            <w:tcW w:w="544" w:type="pct"/>
            <w:vMerge/>
          </w:tcPr>
          <w:p w14:paraId="636C1477" w14:textId="77777777" w:rsidR="00D519A1" w:rsidRPr="004B0205" w:rsidRDefault="00D519A1" w:rsidP="00D519A1">
            <w:pPr>
              <w:tabs>
                <w:tab w:val="left" w:pos="-540"/>
              </w:tabs>
              <w:ind w:right="-46"/>
              <w:jc w:val="center"/>
              <w:rPr>
                <w:rFonts w:ascii="Trebuchet MS" w:hAnsi="Trebuchet MS"/>
                <w:color w:val="1F3864" w:themeColor="accent1" w:themeShade="80"/>
                <w:w w:val="105"/>
                <w:lang w:val="ro-RO"/>
              </w:rPr>
            </w:pPr>
          </w:p>
        </w:tc>
      </w:tr>
      <w:tr w:rsidR="008B4E39" w:rsidRPr="004B0205" w14:paraId="4343B388" w14:textId="19916672" w:rsidTr="001F7DD7">
        <w:tc>
          <w:tcPr>
            <w:tcW w:w="280" w:type="pct"/>
            <w:vMerge w:val="restart"/>
          </w:tcPr>
          <w:p w14:paraId="32356E2A" w14:textId="2E779858" w:rsidR="008B4E39" w:rsidRPr="004B0205" w:rsidRDefault="008B4E39"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BA66BE">
              <w:rPr>
                <w:rFonts w:ascii="Trebuchet MS" w:hAnsi="Trebuchet MS"/>
                <w:color w:val="1F3864" w:themeColor="accent1" w:themeShade="80"/>
                <w:w w:val="105"/>
                <w:lang w:val="ro-RO"/>
              </w:rPr>
              <w:t>4</w:t>
            </w:r>
            <w:r w:rsidRPr="004B0205">
              <w:rPr>
                <w:rFonts w:ascii="Trebuchet MS" w:hAnsi="Trebuchet MS"/>
                <w:color w:val="1F3864" w:themeColor="accent1" w:themeShade="80"/>
                <w:w w:val="105"/>
                <w:lang w:val="ro-RO"/>
              </w:rPr>
              <w:t>.</w:t>
            </w:r>
          </w:p>
        </w:tc>
        <w:tc>
          <w:tcPr>
            <w:tcW w:w="1811" w:type="pct"/>
            <w:vMerge w:val="restart"/>
          </w:tcPr>
          <w:p w14:paraId="46D005F8" w14:textId="5312B51F" w:rsidR="008B4E39" w:rsidRPr="004B0205" w:rsidRDefault="008B4E39" w:rsidP="008B4E39">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Proiectul contribuie prin activitățile propuse la promovarea principiilor orizontale prevăzute în Regulamentul (UE) nr. 2021/1057, art. 28, în Regulamentul (UE) 2021/1060 art. 9 și în PEO 2021-2027, conform specificațiilor din Ghidului Solicitantului – Condiții Specifice: </w:t>
            </w:r>
            <w:proofErr w:type="spellStart"/>
            <w:r w:rsidR="00B23C96" w:rsidRPr="00704815">
              <w:rPr>
                <w:rFonts w:ascii="Trebuchet MS" w:hAnsi="Trebuchet MS" w:cs="TrebuchetMS"/>
                <w:color w:val="1F3864"/>
              </w:rPr>
              <w:t>dezvoltare</w:t>
            </w:r>
            <w:proofErr w:type="spellEnd"/>
            <w:r w:rsidR="00B23C96" w:rsidRPr="00704815">
              <w:rPr>
                <w:rFonts w:ascii="Trebuchet MS" w:hAnsi="Trebuchet MS" w:cs="TrebuchetMS"/>
                <w:color w:val="1F3864"/>
              </w:rPr>
              <w:t xml:space="preserve"> </w:t>
            </w:r>
            <w:proofErr w:type="spellStart"/>
            <w:r w:rsidR="00B23C96" w:rsidRPr="00704815">
              <w:rPr>
                <w:rFonts w:ascii="Trebuchet MS" w:hAnsi="Trebuchet MS" w:cs="TrebuchetMS"/>
                <w:color w:val="1F3864"/>
              </w:rPr>
              <w:t>durabilă</w:t>
            </w:r>
            <w:proofErr w:type="spellEnd"/>
            <w:r w:rsidR="00B23C96" w:rsidRPr="00704815">
              <w:rPr>
                <w:rFonts w:ascii="Trebuchet MS" w:hAnsi="Trebuchet MS" w:cs="TrebuchetMS"/>
                <w:color w:val="1F3864"/>
              </w:rPr>
              <w:t>/</w:t>
            </w:r>
            <w:proofErr w:type="spellStart"/>
            <w:r w:rsidR="00B23C96" w:rsidRPr="00704815">
              <w:rPr>
                <w:rFonts w:ascii="Trebuchet MS" w:hAnsi="Trebuchet MS" w:cs="TrebuchetMS"/>
                <w:color w:val="1F3864"/>
              </w:rPr>
              <w:t>egalitate</w:t>
            </w:r>
            <w:proofErr w:type="spellEnd"/>
            <w:r w:rsidR="00B23C96" w:rsidRPr="00704815">
              <w:rPr>
                <w:rFonts w:ascii="Trebuchet MS" w:hAnsi="Trebuchet MS" w:cs="TrebuchetMS"/>
                <w:color w:val="1F3864"/>
              </w:rPr>
              <w:t xml:space="preserve"> de </w:t>
            </w:r>
            <w:proofErr w:type="spellStart"/>
            <w:r w:rsidR="00B23C96" w:rsidRPr="00704815">
              <w:rPr>
                <w:rFonts w:ascii="Trebuchet MS" w:hAnsi="Trebuchet MS" w:cs="TrebuchetMS"/>
                <w:color w:val="1F3864"/>
              </w:rPr>
              <w:t>șanse</w:t>
            </w:r>
            <w:proofErr w:type="spellEnd"/>
            <w:r w:rsidR="00B23C96" w:rsidRPr="00704815">
              <w:rPr>
                <w:rFonts w:ascii="Trebuchet MS" w:hAnsi="Trebuchet MS" w:cs="TrebuchetMS"/>
                <w:color w:val="1F3864"/>
              </w:rPr>
              <w:t xml:space="preserve"> </w:t>
            </w:r>
            <w:proofErr w:type="spellStart"/>
            <w:r w:rsidR="00B23C96" w:rsidRPr="00704815">
              <w:rPr>
                <w:rFonts w:ascii="Trebuchet MS" w:hAnsi="Trebuchet MS" w:cs="TrebuchetMS"/>
                <w:color w:val="1F3864"/>
              </w:rPr>
              <w:t>și</w:t>
            </w:r>
            <w:proofErr w:type="spellEnd"/>
            <w:r w:rsidR="00B23C96" w:rsidRPr="00704815">
              <w:rPr>
                <w:rFonts w:ascii="Trebuchet MS" w:hAnsi="Trebuchet MS" w:cs="TrebuchetMS"/>
                <w:color w:val="1F3864"/>
              </w:rPr>
              <w:t xml:space="preserve"> de </w:t>
            </w:r>
            <w:proofErr w:type="spellStart"/>
            <w:r w:rsidR="00B23C96" w:rsidRPr="00704815">
              <w:rPr>
                <w:rFonts w:ascii="Trebuchet MS" w:hAnsi="Trebuchet MS" w:cs="TrebuchetMS"/>
                <w:color w:val="1F3864"/>
              </w:rPr>
              <w:t>tratament</w:t>
            </w:r>
            <w:proofErr w:type="spellEnd"/>
            <w:r w:rsidR="00B23C96" w:rsidRPr="00704815">
              <w:rPr>
                <w:rFonts w:ascii="Trebuchet MS" w:hAnsi="Trebuchet MS" w:cs="TrebuchetMS"/>
                <w:color w:val="1F3864"/>
              </w:rPr>
              <w:t xml:space="preserve"> </w:t>
            </w:r>
            <w:proofErr w:type="spellStart"/>
            <w:r w:rsidR="00B23C96" w:rsidRPr="00704815">
              <w:rPr>
                <w:rFonts w:ascii="Trebuchet MS" w:hAnsi="Trebuchet MS" w:cs="TrebuchetMS"/>
                <w:color w:val="1F3864"/>
              </w:rPr>
              <w:t>între</w:t>
            </w:r>
            <w:proofErr w:type="spellEnd"/>
            <w:r w:rsidR="00B23C96" w:rsidRPr="00704815">
              <w:rPr>
                <w:rFonts w:ascii="Trebuchet MS" w:hAnsi="Trebuchet MS" w:cs="TrebuchetMS"/>
                <w:color w:val="1F3864"/>
              </w:rPr>
              <w:t xml:space="preserve"> </w:t>
            </w:r>
            <w:proofErr w:type="spellStart"/>
            <w:r w:rsidR="00B23C96" w:rsidRPr="00704815">
              <w:rPr>
                <w:rFonts w:ascii="Trebuchet MS" w:hAnsi="Trebuchet MS" w:cs="TrebuchetMS"/>
                <w:color w:val="1F3864"/>
              </w:rPr>
              <w:t>femei</w:t>
            </w:r>
            <w:proofErr w:type="spellEnd"/>
            <w:r w:rsidR="00B23C96" w:rsidRPr="00704815">
              <w:rPr>
                <w:rFonts w:ascii="Trebuchet MS" w:hAnsi="Trebuchet MS" w:cs="TrebuchetMS"/>
                <w:color w:val="1F3864"/>
              </w:rPr>
              <w:t xml:space="preserve"> </w:t>
            </w:r>
            <w:proofErr w:type="spellStart"/>
            <w:r w:rsidR="00B23C96" w:rsidRPr="00704815">
              <w:rPr>
                <w:rFonts w:ascii="Trebuchet MS" w:hAnsi="Trebuchet MS" w:cs="TrebuchetMS"/>
                <w:color w:val="1F3864"/>
              </w:rPr>
              <w:t>și</w:t>
            </w:r>
            <w:proofErr w:type="spellEnd"/>
            <w:r w:rsidR="00B23C96" w:rsidRPr="00704815">
              <w:rPr>
                <w:rFonts w:ascii="Trebuchet MS" w:hAnsi="Trebuchet MS" w:cs="TrebuchetMS"/>
                <w:color w:val="1F3864"/>
              </w:rPr>
              <w:t xml:space="preserve"> </w:t>
            </w:r>
            <w:proofErr w:type="spellStart"/>
            <w:r w:rsidR="00B23C96" w:rsidRPr="00704815">
              <w:rPr>
                <w:rFonts w:ascii="Trebuchet MS" w:hAnsi="Trebuchet MS" w:cs="TrebuchetMS"/>
                <w:color w:val="1F3864"/>
              </w:rPr>
              <w:t>bărbați</w:t>
            </w:r>
            <w:proofErr w:type="spellEnd"/>
            <w:r w:rsidR="00B23C96" w:rsidRPr="00704815">
              <w:rPr>
                <w:rFonts w:ascii="Trebuchet MS" w:hAnsi="Trebuchet MS" w:cs="TrebuchetMS"/>
                <w:color w:val="1F3864"/>
              </w:rPr>
              <w:t>/</w:t>
            </w:r>
            <w:proofErr w:type="spellStart"/>
            <w:r w:rsidR="00B23C96" w:rsidRPr="00704815">
              <w:rPr>
                <w:rFonts w:ascii="Trebuchet MS" w:hAnsi="Trebuchet MS" w:cs="TrebuchetMS"/>
                <w:color w:val="1F3864"/>
              </w:rPr>
              <w:t>nediscriminarea</w:t>
            </w:r>
            <w:proofErr w:type="spellEnd"/>
            <w:r w:rsidR="00B23C96" w:rsidRPr="00704815">
              <w:rPr>
                <w:rFonts w:ascii="Trebuchet MS" w:hAnsi="Trebuchet MS" w:cs="TrebuchetMS"/>
                <w:color w:val="1F3864"/>
              </w:rPr>
              <w:t xml:space="preserve"> </w:t>
            </w:r>
            <w:proofErr w:type="spellStart"/>
            <w:r w:rsidR="00B23C96" w:rsidRPr="00704815">
              <w:rPr>
                <w:rFonts w:ascii="Trebuchet MS" w:hAnsi="Trebuchet MS" w:cs="TrebuchetMS"/>
                <w:color w:val="1F3864"/>
              </w:rPr>
              <w:t>și</w:t>
            </w:r>
            <w:proofErr w:type="spellEnd"/>
            <w:r w:rsidR="00B23C96" w:rsidRPr="00704815">
              <w:rPr>
                <w:rFonts w:ascii="Trebuchet MS" w:hAnsi="Trebuchet MS" w:cs="TrebuchetMS"/>
                <w:color w:val="1F3864"/>
              </w:rPr>
              <w:t xml:space="preserve"> </w:t>
            </w:r>
            <w:proofErr w:type="spellStart"/>
            <w:r w:rsidR="00B23C96" w:rsidRPr="00704815">
              <w:rPr>
                <w:rFonts w:ascii="Trebuchet MS" w:hAnsi="Trebuchet MS" w:cs="TrebuchetMS"/>
                <w:color w:val="1F3864"/>
              </w:rPr>
              <w:t>prevenirea</w:t>
            </w:r>
            <w:proofErr w:type="spellEnd"/>
            <w:r w:rsidR="00B23C96" w:rsidRPr="00704815">
              <w:rPr>
                <w:rFonts w:ascii="Trebuchet MS" w:hAnsi="Trebuchet MS" w:cs="TrebuchetMS"/>
                <w:color w:val="1F3864"/>
              </w:rPr>
              <w:t xml:space="preserve"> </w:t>
            </w:r>
            <w:proofErr w:type="spellStart"/>
            <w:r w:rsidR="00B23C96" w:rsidRPr="00704815">
              <w:rPr>
                <w:rFonts w:ascii="Trebuchet MS" w:hAnsi="Trebuchet MS" w:cs="TrebuchetMS"/>
                <w:color w:val="1F3864"/>
              </w:rPr>
              <w:t>oricărei</w:t>
            </w:r>
            <w:proofErr w:type="spellEnd"/>
            <w:r w:rsidR="00B23C96" w:rsidRPr="00704815">
              <w:rPr>
                <w:rFonts w:ascii="Trebuchet MS" w:hAnsi="Trebuchet MS" w:cs="TrebuchetMS"/>
                <w:color w:val="1F3864"/>
              </w:rPr>
              <w:t xml:space="preserve"> </w:t>
            </w:r>
            <w:proofErr w:type="spellStart"/>
            <w:r w:rsidR="00B23C96" w:rsidRPr="00704815">
              <w:rPr>
                <w:rFonts w:ascii="Trebuchet MS" w:hAnsi="Trebuchet MS" w:cs="TrebuchetMS"/>
                <w:color w:val="1F3864"/>
              </w:rPr>
              <w:t>forme</w:t>
            </w:r>
            <w:proofErr w:type="spellEnd"/>
            <w:r w:rsidR="00B23C96" w:rsidRPr="00704815">
              <w:rPr>
                <w:rFonts w:ascii="Trebuchet MS" w:hAnsi="Trebuchet MS" w:cs="TrebuchetMS"/>
                <w:color w:val="1F3864"/>
              </w:rPr>
              <w:t xml:space="preserve"> de</w:t>
            </w:r>
            <w:r w:rsidR="00B23C96">
              <w:rPr>
                <w:rFonts w:ascii="Trebuchet MS" w:hAnsi="Trebuchet MS" w:cs="TrebuchetMS"/>
                <w:color w:val="1F3864"/>
              </w:rPr>
              <w:t xml:space="preserve"> </w:t>
            </w:r>
            <w:proofErr w:type="spellStart"/>
            <w:r w:rsidR="00B23C96" w:rsidRPr="00704815">
              <w:rPr>
                <w:rFonts w:ascii="Trebuchet MS" w:hAnsi="Trebuchet MS" w:cs="TrebuchetMS"/>
                <w:color w:val="1F3864"/>
              </w:rPr>
              <w:t>discriminare</w:t>
            </w:r>
            <w:proofErr w:type="spellEnd"/>
            <w:r w:rsidR="00B23C96" w:rsidRPr="00704815">
              <w:rPr>
                <w:rFonts w:ascii="Trebuchet MS" w:hAnsi="Trebuchet MS" w:cs="TrebuchetMS"/>
                <w:color w:val="1F3864"/>
              </w:rPr>
              <w:t>/</w:t>
            </w:r>
            <w:proofErr w:type="spellStart"/>
            <w:r w:rsidR="00B23C96" w:rsidRPr="00704815">
              <w:rPr>
                <w:rFonts w:ascii="Trebuchet MS" w:hAnsi="Trebuchet MS" w:cs="TrebuchetMS"/>
                <w:color w:val="1F3864"/>
              </w:rPr>
              <w:t>accesibilitatea</w:t>
            </w:r>
            <w:proofErr w:type="spellEnd"/>
            <w:r w:rsidR="00B23C96" w:rsidRPr="00704815">
              <w:rPr>
                <w:rFonts w:ascii="Trebuchet MS" w:hAnsi="Trebuchet MS" w:cs="TrebuchetMS"/>
                <w:color w:val="1F3864"/>
              </w:rPr>
              <w:t xml:space="preserve"> </w:t>
            </w:r>
            <w:proofErr w:type="spellStart"/>
            <w:r w:rsidR="00B23C96" w:rsidRPr="00704815">
              <w:rPr>
                <w:rFonts w:ascii="Trebuchet MS" w:hAnsi="Trebuchet MS" w:cs="TrebuchetMS"/>
                <w:color w:val="1F3864"/>
              </w:rPr>
              <w:t>pentru</w:t>
            </w:r>
            <w:proofErr w:type="spellEnd"/>
            <w:r w:rsidR="00B23C96" w:rsidRPr="00704815">
              <w:rPr>
                <w:rFonts w:ascii="Trebuchet MS" w:hAnsi="Trebuchet MS" w:cs="TrebuchetMS"/>
                <w:color w:val="1F3864"/>
              </w:rPr>
              <w:t xml:space="preserve"> </w:t>
            </w:r>
            <w:proofErr w:type="spellStart"/>
            <w:r w:rsidR="00B23C96" w:rsidRPr="00704815">
              <w:rPr>
                <w:rFonts w:ascii="Trebuchet MS" w:hAnsi="Trebuchet MS" w:cs="TrebuchetMS"/>
                <w:color w:val="1F3864"/>
              </w:rPr>
              <w:t>persoanele</w:t>
            </w:r>
            <w:proofErr w:type="spellEnd"/>
            <w:r w:rsidR="00B23C96" w:rsidRPr="00704815">
              <w:rPr>
                <w:rFonts w:ascii="Trebuchet MS" w:hAnsi="Trebuchet MS" w:cs="TrebuchetMS"/>
                <w:color w:val="1F3864"/>
              </w:rPr>
              <w:t xml:space="preserve"> cu </w:t>
            </w:r>
            <w:proofErr w:type="spellStart"/>
            <w:r w:rsidR="00B23C96" w:rsidRPr="00704815">
              <w:rPr>
                <w:rFonts w:ascii="Trebuchet MS" w:hAnsi="Trebuchet MS" w:cs="TrebuchetMS"/>
                <w:color w:val="1F3864"/>
              </w:rPr>
              <w:t>dizabilități</w:t>
            </w:r>
            <w:proofErr w:type="spellEnd"/>
          </w:p>
        </w:tc>
        <w:tc>
          <w:tcPr>
            <w:tcW w:w="1968" w:type="pct"/>
          </w:tcPr>
          <w:p w14:paraId="2CF3F1E9" w14:textId="2BB7BF76" w:rsidR="008B4E39" w:rsidRPr="004B0205" w:rsidRDefault="00B23C96" w:rsidP="008B4E39">
            <w:pPr>
              <w:pStyle w:val="ListParagraph"/>
              <w:numPr>
                <w:ilvl w:val="0"/>
                <w:numId w:val="3"/>
              </w:numPr>
              <w:ind w:left="186" w:hanging="270"/>
              <w:jc w:val="both"/>
              <w:rPr>
                <w:rFonts w:ascii="Trebuchet MS" w:hAnsi="Trebuchet MS"/>
                <w:color w:val="1F3864" w:themeColor="accent1" w:themeShade="80"/>
                <w:w w:val="105"/>
                <w:lang w:val="ro-RO"/>
              </w:rPr>
            </w:pPr>
            <w:r>
              <w:rPr>
                <w:rFonts w:ascii="Trebuchet MS" w:hAnsi="Trebuchet MS"/>
                <w:color w:val="1F3864" w:themeColor="accent1" w:themeShade="80"/>
                <w:w w:val="105"/>
                <w:lang w:val="ro-RO"/>
              </w:rPr>
              <w:t>Proiectul</w:t>
            </w:r>
            <w:r w:rsidR="008B4E39" w:rsidRPr="004B0205">
              <w:rPr>
                <w:rFonts w:ascii="Trebuchet MS" w:hAnsi="Trebuchet MS"/>
                <w:color w:val="1F3864" w:themeColor="accent1" w:themeShade="80"/>
                <w:w w:val="105"/>
                <w:lang w:val="ro-RO"/>
              </w:rPr>
              <w:t xml:space="preserve"> </w:t>
            </w:r>
            <w:r>
              <w:rPr>
                <w:rFonts w:ascii="Trebuchet MS" w:hAnsi="Trebuchet MS"/>
                <w:color w:val="1F3864" w:themeColor="accent1" w:themeShade="80"/>
                <w:w w:val="105"/>
                <w:lang w:val="ro-RO"/>
              </w:rPr>
              <w:t>detaliază și cuantifică financiar</w:t>
            </w:r>
            <w:r w:rsidR="008B4E39" w:rsidRPr="004B0205">
              <w:rPr>
                <w:rFonts w:ascii="Trebuchet MS" w:hAnsi="Trebuchet MS"/>
                <w:color w:val="1F3864" w:themeColor="accent1" w:themeShade="80"/>
                <w:w w:val="105"/>
                <w:lang w:val="ro-RO"/>
              </w:rPr>
              <w:t xml:space="preserve"> </w:t>
            </w:r>
            <w:r>
              <w:rPr>
                <w:rFonts w:ascii="Trebuchet MS" w:hAnsi="Trebuchet MS"/>
                <w:color w:val="1F3864" w:themeColor="accent1" w:themeShade="80"/>
                <w:w w:val="105"/>
                <w:lang w:val="ro-RO"/>
              </w:rPr>
              <w:t>măsurile de promovare a</w:t>
            </w:r>
            <w:r w:rsidR="008B4E39" w:rsidRPr="004B0205">
              <w:rPr>
                <w:rFonts w:ascii="Trebuchet MS" w:hAnsi="Trebuchet MS"/>
                <w:color w:val="1F3864" w:themeColor="accent1" w:themeShade="80"/>
                <w:w w:val="105"/>
                <w:lang w:val="ro-RO"/>
              </w:rPr>
              <w:t xml:space="preserve"> principiilor orizontale: egalitate de șanse și tratament egal între femei și bărbați</w:t>
            </w:r>
            <w:r>
              <w:rPr>
                <w:rFonts w:ascii="Trebuchet MS" w:hAnsi="Trebuchet MS"/>
                <w:color w:val="1F3864" w:themeColor="accent1" w:themeShade="80"/>
                <w:w w:val="105"/>
                <w:lang w:val="ro-RO"/>
              </w:rPr>
              <w:t>,</w:t>
            </w:r>
            <w:r w:rsidR="008B4E39" w:rsidRPr="004B0205">
              <w:rPr>
                <w:rFonts w:ascii="Trebuchet MS" w:hAnsi="Trebuchet MS"/>
                <w:color w:val="1F3864" w:themeColor="accent1" w:themeShade="80"/>
                <w:w w:val="105"/>
                <w:lang w:val="ro-RO"/>
              </w:rPr>
              <w:t xml:space="preserve">  nediscriminare </w:t>
            </w:r>
            <w:r>
              <w:rPr>
                <w:rFonts w:ascii="Trebuchet MS" w:hAnsi="Trebuchet MS"/>
                <w:color w:val="1F3864" w:themeColor="accent1" w:themeShade="80"/>
                <w:w w:val="105"/>
                <w:lang w:val="ro-RO"/>
              </w:rPr>
              <w:t>și</w:t>
            </w:r>
            <w:r w:rsidR="008B4E39" w:rsidRPr="004B0205">
              <w:rPr>
                <w:rFonts w:ascii="Trebuchet MS" w:hAnsi="Trebuchet MS"/>
                <w:color w:val="1F3864" w:themeColor="accent1" w:themeShade="80"/>
                <w:w w:val="105"/>
                <w:lang w:val="ro-RO"/>
              </w:rPr>
              <w:t xml:space="preserve"> accesibilitatea persoanelor cu dizabilități.</w:t>
            </w:r>
          </w:p>
        </w:tc>
        <w:tc>
          <w:tcPr>
            <w:tcW w:w="397" w:type="pct"/>
          </w:tcPr>
          <w:p w14:paraId="25943F0E" w14:textId="03F4FAE5" w:rsidR="008B4E39" w:rsidRPr="004B0205" w:rsidRDefault="00B23C96" w:rsidP="008B4E39">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44" w:type="pct"/>
            <w:vMerge w:val="restart"/>
          </w:tcPr>
          <w:p w14:paraId="7A13F229" w14:textId="515ADCD5"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4E39" w:rsidRPr="004B0205" w14:paraId="34886AD2" w14:textId="6A3E0B6C" w:rsidTr="001F7DD7">
        <w:tc>
          <w:tcPr>
            <w:tcW w:w="280" w:type="pct"/>
            <w:vMerge/>
          </w:tcPr>
          <w:p w14:paraId="150D74BA" w14:textId="77777777" w:rsidR="008B4E39" w:rsidRPr="004B0205" w:rsidRDefault="008B4E39" w:rsidP="008B4E39">
            <w:pPr>
              <w:tabs>
                <w:tab w:val="left" w:pos="-540"/>
              </w:tabs>
              <w:ind w:right="52"/>
              <w:jc w:val="center"/>
              <w:rPr>
                <w:rFonts w:ascii="Trebuchet MS" w:hAnsi="Trebuchet MS"/>
                <w:color w:val="1F3864" w:themeColor="accent1" w:themeShade="80"/>
                <w:w w:val="105"/>
                <w:lang w:val="ro-RO"/>
              </w:rPr>
            </w:pPr>
          </w:p>
        </w:tc>
        <w:tc>
          <w:tcPr>
            <w:tcW w:w="1811" w:type="pct"/>
            <w:vMerge/>
          </w:tcPr>
          <w:p w14:paraId="4043C163" w14:textId="77777777" w:rsidR="008B4E39" w:rsidRPr="004B0205" w:rsidRDefault="008B4E39" w:rsidP="008B4E39">
            <w:pPr>
              <w:tabs>
                <w:tab w:val="left" w:pos="-540"/>
              </w:tabs>
              <w:ind w:right="52"/>
              <w:jc w:val="both"/>
              <w:rPr>
                <w:rFonts w:ascii="Trebuchet MS" w:hAnsi="Trebuchet MS"/>
                <w:color w:val="1F3864" w:themeColor="accent1" w:themeShade="80"/>
                <w:w w:val="105"/>
                <w:lang w:val="ro-RO"/>
              </w:rPr>
            </w:pPr>
          </w:p>
        </w:tc>
        <w:tc>
          <w:tcPr>
            <w:tcW w:w="1968" w:type="pct"/>
          </w:tcPr>
          <w:p w14:paraId="025EC730" w14:textId="0FBB371D" w:rsidR="008B4E39" w:rsidRPr="004B0205" w:rsidRDefault="00B23C96" w:rsidP="008B4E39">
            <w:pPr>
              <w:pStyle w:val="ListParagraph"/>
              <w:numPr>
                <w:ilvl w:val="0"/>
                <w:numId w:val="3"/>
              </w:numPr>
              <w:ind w:left="186" w:hanging="270"/>
              <w:jc w:val="both"/>
              <w:rPr>
                <w:rFonts w:ascii="Trebuchet MS" w:hAnsi="Trebuchet MS"/>
                <w:color w:val="1F3864" w:themeColor="accent1" w:themeShade="80"/>
                <w:w w:val="105"/>
                <w:lang w:val="ro-RO"/>
              </w:rPr>
            </w:pPr>
            <w:r>
              <w:rPr>
                <w:rFonts w:ascii="Trebuchet MS" w:hAnsi="Trebuchet MS"/>
                <w:color w:val="1F3864" w:themeColor="accent1" w:themeShade="80"/>
                <w:w w:val="105"/>
                <w:lang w:val="ro-RO"/>
              </w:rPr>
              <w:t>Proiectul</w:t>
            </w:r>
            <w:r w:rsidRPr="004B0205">
              <w:rPr>
                <w:rFonts w:ascii="Trebuchet MS" w:hAnsi="Trebuchet MS"/>
                <w:color w:val="1F3864" w:themeColor="accent1" w:themeShade="80"/>
                <w:w w:val="105"/>
                <w:lang w:val="ro-RO"/>
              </w:rPr>
              <w:t xml:space="preserve"> </w:t>
            </w:r>
            <w:r>
              <w:rPr>
                <w:rFonts w:ascii="Trebuchet MS" w:hAnsi="Trebuchet MS"/>
                <w:color w:val="1F3864" w:themeColor="accent1" w:themeShade="80"/>
                <w:w w:val="105"/>
                <w:lang w:val="ro-RO"/>
              </w:rPr>
              <w:t>detaliază și cuantifică financiar</w:t>
            </w:r>
            <w:r w:rsidRPr="004B0205">
              <w:rPr>
                <w:rFonts w:ascii="Trebuchet MS" w:hAnsi="Trebuchet MS"/>
                <w:color w:val="1F3864" w:themeColor="accent1" w:themeShade="80"/>
                <w:w w:val="105"/>
                <w:lang w:val="ro-RO"/>
              </w:rPr>
              <w:t xml:space="preserve"> </w:t>
            </w:r>
            <w:r>
              <w:rPr>
                <w:rFonts w:ascii="Trebuchet MS" w:hAnsi="Trebuchet MS"/>
                <w:color w:val="1F3864" w:themeColor="accent1" w:themeShade="80"/>
                <w:w w:val="105"/>
                <w:lang w:val="ro-RO"/>
              </w:rPr>
              <w:t>măsura de promovare a</w:t>
            </w:r>
            <w:r w:rsidR="008B4E39" w:rsidRPr="004B0205">
              <w:rPr>
                <w:rFonts w:ascii="Trebuchet MS" w:hAnsi="Trebuchet MS"/>
                <w:color w:val="1F3864" w:themeColor="accent1" w:themeShade="80"/>
                <w:w w:val="105"/>
                <w:lang w:val="ro-RO"/>
              </w:rPr>
              <w:t xml:space="preserve"> principi</w:t>
            </w:r>
            <w:r>
              <w:rPr>
                <w:rFonts w:ascii="Trebuchet MS" w:hAnsi="Trebuchet MS"/>
                <w:color w:val="1F3864" w:themeColor="accent1" w:themeShade="80"/>
                <w:w w:val="105"/>
                <w:lang w:val="ro-RO"/>
              </w:rPr>
              <w:t>ului</w:t>
            </w:r>
            <w:r w:rsidR="008B4E39" w:rsidRPr="004B0205">
              <w:rPr>
                <w:rFonts w:ascii="Trebuchet MS" w:hAnsi="Trebuchet MS"/>
                <w:color w:val="1F3864" w:themeColor="accent1" w:themeShade="80"/>
                <w:w w:val="105"/>
                <w:lang w:val="ro-RO"/>
              </w:rPr>
              <w:t xml:space="preserve"> orizontal </w:t>
            </w:r>
            <w:r>
              <w:rPr>
                <w:rFonts w:ascii="Trebuchet MS" w:hAnsi="Trebuchet MS"/>
                <w:color w:val="1F3864" w:themeColor="accent1" w:themeShade="80"/>
                <w:w w:val="105"/>
                <w:lang w:val="ro-RO"/>
              </w:rPr>
              <w:t>D</w:t>
            </w:r>
            <w:r w:rsidR="008B4E39" w:rsidRPr="004B0205">
              <w:rPr>
                <w:rFonts w:ascii="Trebuchet MS" w:hAnsi="Trebuchet MS"/>
                <w:color w:val="1F3864" w:themeColor="accent1" w:themeShade="80"/>
                <w:w w:val="105"/>
                <w:lang w:val="ro-RO"/>
              </w:rPr>
              <w:t xml:space="preserve">ezvoltare durabilă </w:t>
            </w:r>
          </w:p>
        </w:tc>
        <w:tc>
          <w:tcPr>
            <w:tcW w:w="397" w:type="pct"/>
          </w:tcPr>
          <w:p w14:paraId="090C3636" w14:textId="73DCCE5E" w:rsidR="008B4E39" w:rsidRPr="004B0205" w:rsidRDefault="00B23C96" w:rsidP="008B4E39">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1</w:t>
            </w:r>
          </w:p>
        </w:tc>
        <w:tc>
          <w:tcPr>
            <w:tcW w:w="544" w:type="pct"/>
            <w:vMerge/>
          </w:tcPr>
          <w:p w14:paraId="69492A3D" w14:textId="77777777" w:rsidR="008B4E39" w:rsidRPr="004B0205" w:rsidRDefault="008B4E39" w:rsidP="008B4E39">
            <w:pPr>
              <w:tabs>
                <w:tab w:val="left" w:pos="-540"/>
              </w:tabs>
              <w:ind w:right="-46"/>
              <w:jc w:val="center"/>
              <w:rPr>
                <w:rFonts w:ascii="Trebuchet MS" w:hAnsi="Trebuchet MS"/>
                <w:color w:val="1F3864" w:themeColor="accent1" w:themeShade="80"/>
                <w:w w:val="105"/>
                <w:lang w:val="ro-RO"/>
              </w:rPr>
            </w:pPr>
          </w:p>
        </w:tc>
      </w:tr>
      <w:tr w:rsidR="00BE72FB" w:rsidRPr="004B0205" w14:paraId="5FA2EF88" w14:textId="77777777" w:rsidTr="001F7DD7">
        <w:tc>
          <w:tcPr>
            <w:tcW w:w="280" w:type="pct"/>
          </w:tcPr>
          <w:p w14:paraId="2324483C" w14:textId="7F7A3ADA" w:rsidR="00BE72FB" w:rsidRPr="004B0205" w:rsidRDefault="00BE72FB" w:rsidP="008B4E39">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r w:rsidR="00BA66BE">
              <w:rPr>
                <w:rFonts w:ascii="Trebuchet MS" w:hAnsi="Trebuchet MS"/>
                <w:color w:val="1F3864" w:themeColor="accent1" w:themeShade="80"/>
                <w:w w:val="105"/>
              </w:rPr>
              <w:t>5</w:t>
            </w:r>
            <w:r w:rsidRPr="004B0205">
              <w:rPr>
                <w:rFonts w:ascii="Trebuchet MS" w:hAnsi="Trebuchet MS"/>
                <w:color w:val="1F3864" w:themeColor="accent1" w:themeShade="80"/>
                <w:w w:val="105"/>
              </w:rPr>
              <w:t>.</w:t>
            </w:r>
          </w:p>
        </w:tc>
        <w:tc>
          <w:tcPr>
            <w:tcW w:w="1811" w:type="pct"/>
          </w:tcPr>
          <w:p w14:paraId="41F3E051" w14:textId="199B31AA" w:rsidR="00BE72FB" w:rsidRPr="004B0205" w:rsidRDefault="00BE72FB" w:rsidP="008B4E39">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Cererea de finanțare prezintă în mod concret modalitatea în care implementarea proiectului contribuie la promovarea temelor secundare din PEO 2021-2027, conform specificațiilor din Ghidului Solicitantului – Condiții Specifice</w:t>
            </w:r>
          </w:p>
        </w:tc>
        <w:tc>
          <w:tcPr>
            <w:tcW w:w="1968" w:type="pct"/>
          </w:tcPr>
          <w:p w14:paraId="43F157F2" w14:textId="07F5EDEE" w:rsidR="00BE72FB" w:rsidRPr="004B0205" w:rsidRDefault="00BE72FB" w:rsidP="008B4E39">
            <w:pPr>
              <w:pStyle w:val="ListParagraph"/>
              <w:numPr>
                <w:ilvl w:val="0"/>
                <w:numId w:val="3"/>
              </w:numPr>
              <w:suppressAutoHyphens/>
              <w:ind w:left="283"/>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Este prezentată în cadrul Cererii de finanțare modalitatea în care proiectul/măsurile propuse spre finanțare contribuie la implementarea temelor secundare „Contribuția la competențele verzi și la economia verde“</w:t>
            </w:r>
            <w:r>
              <w:rPr>
                <w:rFonts w:ascii="Trebuchet MS" w:hAnsi="Trebuchet MS"/>
                <w:color w:val="1F3864" w:themeColor="accent1" w:themeShade="80"/>
                <w:w w:val="105"/>
                <w:lang w:val="ro-RO"/>
              </w:rPr>
              <w:t xml:space="preserve"> și</w:t>
            </w:r>
            <w:r w:rsidRPr="004B0205">
              <w:rPr>
                <w:rFonts w:ascii="Trebuchet MS" w:hAnsi="Trebuchet MS"/>
                <w:iCs/>
                <w:color w:val="1F3864" w:themeColor="accent1" w:themeShade="80"/>
              </w:rPr>
              <w:t xml:space="preserve"> </w:t>
            </w:r>
            <w:proofErr w:type="spellStart"/>
            <w:r w:rsidRPr="004B0205">
              <w:rPr>
                <w:rFonts w:ascii="Trebuchet MS" w:hAnsi="Trebuchet MS"/>
                <w:iCs/>
                <w:color w:val="1F3864" w:themeColor="accent1" w:themeShade="80"/>
              </w:rPr>
              <w:t>Nediscriminarea</w:t>
            </w:r>
            <w:proofErr w:type="spellEnd"/>
            <w:r w:rsidRPr="004B0205">
              <w:rPr>
                <w:rFonts w:ascii="Trebuchet MS" w:hAnsi="Trebuchet MS"/>
                <w:color w:val="1F3864" w:themeColor="accent1" w:themeShade="80"/>
                <w:w w:val="105"/>
                <w:lang w:val="ro-RO"/>
              </w:rPr>
              <w:t xml:space="preserve">” </w:t>
            </w:r>
          </w:p>
        </w:tc>
        <w:tc>
          <w:tcPr>
            <w:tcW w:w="397" w:type="pct"/>
          </w:tcPr>
          <w:p w14:paraId="1CC7B48F" w14:textId="70F84468" w:rsidR="00BE72FB" w:rsidRPr="004B0205" w:rsidRDefault="00891224"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1</w:t>
            </w:r>
          </w:p>
        </w:tc>
        <w:tc>
          <w:tcPr>
            <w:tcW w:w="544" w:type="pct"/>
          </w:tcPr>
          <w:p w14:paraId="34669D07" w14:textId="357D71DB" w:rsidR="00BE72FB" w:rsidRPr="004B0205" w:rsidRDefault="00BE72FB"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E01DA0" w:rsidRPr="004B0205" w14:paraId="4CC07111" w14:textId="3DF78FEF" w:rsidTr="001F7DD7">
        <w:tc>
          <w:tcPr>
            <w:tcW w:w="280" w:type="pct"/>
            <w:vMerge w:val="restart"/>
          </w:tcPr>
          <w:p w14:paraId="77AB1421" w14:textId="5AA851C4" w:rsidR="00E01DA0" w:rsidRPr="004B0205" w:rsidRDefault="00E01DA0" w:rsidP="00E01DA0">
            <w:pPr>
              <w:tabs>
                <w:tab w:val="left" w:pos="-540"/>
              </w:tabs>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r w:rsidR="00BA66BE">
              <w:rPr>
                <w:rFonts w:ascii="Trebuchet MS" w:hAnsi="Trebuchet MS"/>
                <w:color w:val="1F3864" w:themeColor="accent1" w:themeShade="80"/>
                <w:w w:val="105"/>
                <w:lang w:val="ro-RO"/>
              </w:rPr>
              <w:t>6</w:t>
            </w:r>
            <w:r w:rsidRPr="004B0205">
              <w:rPr>
                <w:rFonts w:ascii="Trebuchet MS" w:hAnsi="Trebuchet MS"/>
                <w:color w:val="1F3864" w:themeColor="accent1" w:themeShade="80"/>
                <w:w w:val="105"/>
                <w:lang w:val="ro-RO"/>
              </w:rPr>
              <w:t>.</w:t>
            </w:r>
          </w:p>
        </w:tc>
        <w:tc>
          <w:tcPr>
            <w:tcW w:w="1811" w:type="pct"/>
            <w:vMerge w:val="restart"/>
          </w:tcPr>
          <w:p w14:paraId="7D729BB8" w14:textId="2903E2E2" w:rsidR="00E01DA0" w:rsidRPr="004B0205" w:rsidRDefault="00E01DA0" w:rsidP="00E01DA0">
            <w:pPr>
              <w:tabs>
                <w:tab w:val="left" w:pos="-540"/>
              </w:tabs>
              <w:ind w:right="52"/>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t xml:space="preserve">Valorile asumate ale indicatorului de realizare </w:t>
            </w:r>
            <w:r w:rsidR="00AD20FC" w:rsidRPr="00FE4E16">
              <w:rPr>
                <w:rFonts w:ascii="Trebuchet MS" w:eastAsia="Calibri" w:hAnsi="Trebuchet MS" w:cs="Times New Roman"/>
                <w:i/>
                <w:iCs/>
                <w:color w:val="1F3864" w:themeColor="accent1" w:themeShade="80"/>
              </w:rPr>
              <w:t>EECO0</w:t>
            </w:r>
            <w:r w:rsidR="00AD20FC">
              <w:rPr>
                <w:rFonts w:ascii="Trebuchet MS" w:eastAsia="Calibri" w:hAnsi="Trebuchet MS" w:cs="Times New Roman"/>
                <w:i/>
                <w:iCs/>
                <w:color w:val="1F3864" w:themeColor="accent1" w:themeShade="80"/>
              </w:rPr>
              <w:t>6+07</w:t>
            </w:r>
            <w:r w:rsidRPr="004B0205">
              <w:rPr>
                <w:rFonts w:ascii="Trebuchet MS" w:hAnsi="Trebuchet MS" w:cs="Arial"/>
                <w:color w:val="1F3864" w:themeColor="accent1" w:themeShade="80"/>
                <w:lang w:val="ro-RO"/>
              </w:rPr>
              <w:t xml:space="preserve"> „</w:t>
            </w:r>
            <w:r w:rsidR="00AD20FC">
              <w:rPr>
                <w:rFonts w:ascii="Trebuchet MS" w:hAnsi="Trebuchet MS" w:cs="Arial"/>
                <w:color w:val="1F3864" w:themeColor="accent1" w:themeShade="80"/>
                <w:lang w:val="ro-RO"/>
              </w:rPr>
              <w:t>Copii și tineri</w:t>
            </w:r>
            <w:r w:rsidRPr="004B0205">
              <w:rPr>
                <w:rFonts w:ascii="Trebuchet MS" w:hAnsi="Trebuchet MS" w:cs="Arial"/>
                <w:color w:val="1F3864" w:themeColor="accent1" w:themeShade="80"/>
                <w:lang w:val="ro-RO"/>
              </w:rPr>
              <w:t xml:space="preserve">“ </w:t>
            </w:r>
          </w:p>
          <w:p w14:paraId="4BCDD6EE" w14:textId="1D811E42" w:rsidR="00E01DA0" w:rsidRPr="004B0205" w:rsidRDefault="00E01DA0" w:rsidP="00E01DA0">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(punctaj disjunctiv)</w:t>
            </w:r>
          </w:p>
          <w:p w14:paraId="79301CA3" w14:textId="76E9AAD9" w:rsidR="00E01DA0" w:rsidRPr="004B0205" w:rsidRDefault="00E01DA0" w:rsidP="00E01DA0">
            <w:pPr>
              <w:tabs>
                <w:tab w:val="left" w:pos="-540"/>
              </w:tabs>
              <w:ind w:right="52"/>
              <w:jc w:val="both"/>
              <w:rPr>
                <w:rFonts w:ascii="Trebuchet MS" w:hAnsi="Trebuchet MS"/>
                <w:color w:val="1F3864" w:themeColor="accent1" w:themeShade="80"/>
                <w:w w:val="105"/>
                <w:lang w:val="ro-RO"/>
              </w:rPr>
            </w:pPr>
          </w:p>
        </w:tc>
        <w:tc>
          <w:tcPr>
            <w:tcW w:w="1968" w:type="pct"/>
            <w:tcBorders>
              <w:bottom w:val="single" w:sz="4" w:space="0" w:color="auto"/>
            </w:tcBorders>
          </w:tcPr>
          <w:p w14:paraId="45C793B9" w14:textId="41E997A7" w:rsidR="00E01DA0" w:rsidRPr="004B0205" w:rsidRDefault="00E01DA0" w:rsidP="00E01DA0">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lang w:val="ro-RO"/>
              </w:rPr>
              <w:t>Valo</w:t>
            </w:r>
            <w:r w:rsidR="00FB6ED5">
              <w:rPr>
                <w:rFonts w:ascii="Trebuchet MS" w:hAnsi="Trebuchet MS"/>
                <w:color w:val="1F3864" w:themeColor="accent1" w:themeShade="80"/>
                <w:lang w:val="ro-RO"/>
              </w:rPr>
              <w:t>area</w:t>
            </w:r>
            <w:r w:rsidRPr="004B0205">
              <w:rPr>
                <w:rFonts w:ascii="Trebuchet MS" w:hAnsi="Trebuchet MS"/>
                <w:color w:val="1F3864" w:themeColor="accent1" w:themeShade="80"/>
                <w:lang w:val="ro-RO"/>
              </w:rPr>
              <w:t xml:space="preserve"> asumat</w:t>
            </w:r>
            <w:r w:rsidR="00FB6ED5">
              <w:rPr>
                <w:rFonts w:ascii="Trebuchet MS" w:hAnsi="Trebuchet MS"/>
                <w:color w:val="1F3864" w:themeColor="accent1" w:themeShade="80"/>
                <w:lang w:val="ro-RO"/>
              </w:rPr>
              <w:t>ă</w:t>
            </w:r>
            <w:r w:rsidRPr="004B0205">
              <w:rPr>
                <w:rFonts w:ascii="Trebuchet MS" w:hAnsi="Trebuchet MS"/>
                <w:color w:val="1F3864" w:themeColor="accent1" w:themeShade="80"/>
                <w:lang w:val="ro-RO"/>
              </w:rPr>
              <w:t xml:space="preserve"> a indicatorului de realizare </w:t>
            </w:r>
            <w:r w:rsidR="00AD20FC" w:rsidRPr="00FE4E16">
              <w:rPr>
                <w:rFonts w:ascii="Trebuchet MS" w:eastAsia="Calibri" w:hAnsi="Trebuchet MS" w:cs="Times New Roman"/>
                <w:i/>
                <w:iCs/>
                <w:color w:val="1F3864" w:themeColor="accent1" w:themeShade="80"/>
              </w:rPr>
              <w:t>EECO0</w:t>
            </w:r>
            <w:r w:rsidR="00AD20FC">
              <w:rPr>
                <w:rFonts w:ascii="Trebuchet MS" w:eastAsia="Calibri" w:hAnsi="Trebuchet MS" w:cs="Times New Roman"/>
                <w:i/>
                <w:iCs/>
                <w:color w:val="1F3864" w:themeColor="accent1" w:themeShade="80"/>
              </w:rPr>
              <w:t>6+07</w:t>
            </w:r>
            <w:r w:rsidRPr="004B0205">
              <w:rPr>
                <w:rFonts w:ascii="Trebuchet MS" w:hAnsi="Trebuchet MS"/>
                <w:color w:val="1F3864" w:themeColor="accent1" w:themeShade="80"/>
                <w:lang w:val="ro-RO"/>
              </w:rPr>
              <w:t xml:space="preserve"> </w:t>
            </w:r>
            <w:r w:rsidR="00FB6ED5">
              <w:rPr>
                <w:rFonts w:ascii="Trebuchet MS" w:hAnsi="Trebuchet MS"/>
                <w:color w:val="1F3864" w:themeColor="accent1" w:themeShade="80"/>
                <w:lang w:val="ro-RO"/>
              </w:rPr>
              <w:t xml:space="preserve">este </w:t>
            </w:r>
            <w:r w:rsidR="00AD20FC">
              <w:rPr>
                <w:rFonts w:ascii="Trebuchet MS" w:hAnsi="Trebuchet MS"/>
                <w:color w:val="1F3864" w:themeColor="accent1" w:themeShade="80"/>
                <w:lang w:val="ro-RO"/>
              </w:rPr>
              <w:t>2</w:t>
            </w:r>
            <w:r w:rsidR="00827917">
              <w:rPr>
                <w:rFonts w:ascii="Trebuchet MS" w:hAnsi="Trebuchet MS"/>
                <w:color w:val="1F3864" w:themeColor="accent1" w:themeShade="80"/>
                <w:lang w:val="ro-RO"/>
              </w:rPr>
              <w:t>37</w:t>
            </w:r>
            <w:r w:rsidR="00AD20FC">
              <w:rPr>
                <w:rFonts w:ascii="Trebuchet MS" w:hAnsi="Trebuchet MS"/>
                <w:color w:val="1F3864" w:themeColor="accent1" w:themeShade="80"/>
                <w:lang w:val="ro-RO"/>
              </w:rPr>
              <w:t xml:space="preserve"> persoane</w:t>
            </w:r>
          </w:p>
        </w:tc>
        <w:tc>
          <w:tcPr>
            <w:tcW w:w="397" w:type="pct"/>
            <w:tcBorders>
              <w:bottom w:val="single" w:sz="4" w:space="0" w:color="auto"/>
            </w:tcBorders>
          </w:tcPr>
          <w:p w14:paraId="147AF973" w14:textId="33472AC7" w:rsidR="00E01DA0" w:rsidRPr="004B0205" w:rsidRDefault="00D35C5D" w:rsidP="00E01DA0">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0</w:t>
            </w:r>
          </w:p>
        </w:tc>
        <w:tc>
          <w:tcPr>
            <w:tcW w:w="544" w:type="pct"/>
            <w:vMerge w:val="restart"/>
          </w:tcPr>
          <w:p w14:paraId="5D598888" w14:textId="2F1D98B0" w:rsidR="00E01DA0" w:rsidRPr="004B0205" w:rsidRDefault="00E01DA0" w:rsidP="00E01DA0">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disjunctiv</w:t>
            </w:r>
          </w:p>
        </w:tc>
      </w:tr>
      <w:tr w:rsidR="00AD20FC" w:rsidRPr="004B0205" w14:paraId="390CF408" w14:textId="77777777" w:rsidTr="001F7DD7">
        <w:tc>
          <w:tcPr>
            <w:tcW w:w="280" w:type="pct"/>
            <w:vMerge/>
          </w:tcPr>
          <w:p w14:paraId="7CB273D6" w14:textId="77777777" w:rsidR="00AD20FC" w:rsidRPr="004B0205" w:rsidRDefault="00AD20FC" w:rsidP="00AD20FC">
            <w:pPr>
              <w:tabs>
                <w:tab w:val="left" w:pos="-540"/>
              </w:tabs>
              <w:ind w:right="52"/>
              <w:jc w:val="center"/>
              <w:rPr>
                <w:rFonts w:ascii="Trebuchet MS" w:hAnsi="Trebuchet MS"/>
                <w:color w:val="1F3864" w:themeColor="accent1" w:themeShade="80"/>
                <w:w w:val="105"/>
              </w:rPr>
            </w:pPr>
          </w:p>
        </w:tc>
        <w:tc>
          <w:tcPr>
            <w:tcW w:w="1811" w:type="pct"/>
            <w:vMerge/>
          </w:tcPr>
          <w:p w14:paraId="6512C995" w14:textId="77777777" w:rsidR="00AD20FC" w:rsidRPr="004B0205" w:rsidRDefault="00AD20FC" w:rsidP="00AD20FC">
            <w:pPr>
              <w:tabs>
                <w:tab w:val="left" w:pos="-540"/>
              </w:tabs>
              <w:ind w:right="52"/>
              <w:jc w:val="both"/>
              <w:rPr>
                <w:rFonts w:ascii="Trebuchet MS" w:hAnsi="Trebuchet MS" w:cs="Arial"/>
                <w:color w:val="1F3864" w:themeColor="accent1" w:themeShade="80"/>
              </w:rPr>
            </w:pPr>
          </w:p>
        </w:tc>
        <w:tc>
          <w:tcPr>
            <w:tcW w:w="1968" w:type="pct"/>
            <w:tcBorders>
              <w:bottom w:val="single" w:sz="4" w:space="0" w:color="auto"/>
            </w:tcBorders>
          </w:tcPr>
          <w:p w14:paraId="1CCC4840" w14:textId="0F353B34" w:rsidR="00AD20FC" w:rsidRPr="004B0205" w:rsidRDefault="00AD20FC" w:rsidP="00AD20FC">
            <w:pPr>
              <w:pStyle w:val="ListParagraph"/>
              <w:numPr>
                <w:ilvl w:val="0"/>
                <w:numId w:val="3"/>
              </w:numPr>
              <w:ind w:left="186" w:hanging="270"/>
              <w:jc w:val="both"/>
              <w:rPr>
                <w:rFonts w:ascii="Trebuchet MS" w:hAnsi="Trebuchet MS"/>
                <w:color w:val="1F3864" w:themeColor="accent1" w:themeShade="80"/>
              </w:rPr>
            </w:pPr>
            <w:proofErr w:type="spellStart"/>
            <w:r>
              <w:rPr>
                <w:rFonts w:ascii="Trebuchet MS" w:hAnsi="Trebuchet MS"/>
                <w:color w:val="1F3864" w:themeColor="accent1" w:themeShade="80"/>
              </w:rPr>
              <w:t>Valoarea</w:t>
            </w:r>
            <w:proofErr w:type="spellEnd"/>
            <w:r>
              <w:rPr>
                <w:rFonts w:ascii="Trebuchet MS" w:hAnsi="Trebuchet MS"/>
                <w:color w:val="1F3864" w:themeColor="accent1" w:themeShade="80"/>
              </w:rPr>
              <w:t xml:space="preserve"> </w:t>
            </w:r>
            <w:proofErr w:type="spellStart"/>
            <w:r>
              <w:rPr>
                <w:rFonts w:ascii="Trebuchet MS" w:hAnsi="Trebuchet MS"/>
                <w:color w:val="1F3864" w:themeColor="accent1" w:themeShade="80"/>
              </w:rPr>
              <w:t>asumată</w:t>
            </w:r>
            <w:proofErr w:type="spellEnd"/>
            <w:r>
              <w:rPr>
                <w:rFonts w:ascii="Trebuchet MS" w:hAnsi="Trebuchet MS"/>
                <w:color w:val="1F3864" w:themeColor="accent1" w:themeShade="80"/>
              </w:rPr>
              <w:t xml:space="preserve"> ale </w:t>
            </w:r>
            <w:proofErr w:type="spellStart"/>
            <w:r>
              <w:rPr>
                <w:rFonts w:ascii="Trebuchet MS" w:hAnsi="Trebuchet MS"/>
                <w:color w:val="1F3864" w:themeColor="accent1" w:themeShade="80"/>
              </w:rPr>
              <w:t>indicatorului</w:t>
            </w:r>
            <w:proofErr w:type="spellEnd"/>
            <w:r>
              <w:rPr>
                <w:rFonts w:ascii="Trebuchet MS" w:hAnsi="Trebuchet MS"/>
                <w:color w:val="1F3864" w:themeColor="accent1" w:themeShade="80"/>
              </w:rPr>
              <w:t xml:space="preserve"> de </w:t>
            </w:r>
            <w:proofErr w:type="spellStart"/>
            <w:r>
              <w:rPr>
                <w:rFonts w:ascii="Trebuchet MS" w:hAnsi="Trebuchet MS"/>
                <w:color w:val="1F3864" w:themeColor="accent1" w:themeShade="80"/>
              </w:rPr>
              <w:t>realizare</w:t>
            </w:r>
            <w:proofErr w:type="spellEnd"/>
            <w:r>
              <w:rPr>
                <w:rFonts w:ascii="Trebuchet MS" w:hAnsi="Trebuchet MS"/>
                <w:color w:val="1F3864" w:themeColor="accent1" w:themeShade="80"/>
              </w:rPr>
              <w:t xml:space="preserve"> EECO06+07 </w:t>
            </w:r>
            <w:proofErr w:type="spellStart"/>
            <w:r>
              <w:rPr>
                <w:rFonts w:ascii="Trebuchet MS" w:hAnsi="Trebuchet MS"/>
                <w:color w:val="1F3864" w:themeColor="accent1" w:themeShade="80"/>
              </w:rPr>
              <w:t>este</w:t>
            </w:r>
            <w:proofErr w:type="spellEnd"/>
            <w:r>
              <w:rPr>
                <w:rFonts w:ascii="Trebuchet MS" w:hAnsi="Trebuchet MS"/>
                <w:color w:val="1F3864" w:themeColor="accent1" w:themeShade="80"/>
              </w:rPr>
              <w:t xml:space="preserve"> </w:t>
            </w:r>
            <w:proofErr w:type="spellStart"/>
            <w:r>
              <w:rPr>
                <w:rFonts w:ascii="Trebuchet MS" w:hAnsi="Trebuchet MS"/>
                <w:color w:val="1F3864" w:themeColor="accent1" w:themeShade="80"/>
              </w:rPr>
              <w:t>cuprinsă</w:t>
            </w:r>
            <w:proofErr w:type="spellEnd"/>
            <w:r>
              <w:rPr>
                <w:rFonts w:ascii="Trebuchet MS" w:hAnsi="Trebuchet MS"/>
                <w:color w:val="1F3864" w:themeColor="accent1" w:themeShade="80"/>
              </w:rPr>
              <w:t xml:space="preserve"> </w:t>
            </w:r>
            <w:proofErr w:type="spellStart"/>
            <w:r>
              <w:rPr>
                <w:rFonts w:ascii="Trebuchet MS" w:hAnsi="Trebuchet MS"/>
                <w:color w:val="1F3864" w:themeColor="accent1" w:themeShade="80"/>
              </w:rPr>
              <w:t>între</w:t>
            </w:r>
            <w:proofErr w:type="spellEnd"/>
            <w:r>
              <w:rPr>
                <w:rFonts w:ascii="Trebuchet MS" w:hAnsi="Trebuchet MS"/>
                <w:color w:val="1F3864" w:themeColor="accent1" w:themeShade="80"/>
              </w:rPr>
              <w:t xml:space="preserve"> 2</w:t>
            </w:r>
            <w:r w:rsidR="00827917">
              <w:rPr>
                <w:rFonts w:ascii="Trebuchet MS" w:hAnsi="Trebuchet MS"/>
                <w:color w:val="1F3864" w:themeColor="accent1" w:themeShade="80"/>
              </w:rPr>
              <w:t>38</w:t>
            </w:r>
            <w:r>
              <w:rPr>
                <w:rFonts w:ascii="Trebuchet MS" w:hAnsi="Trebuchet MS"/>
                <w:color w:val="1F3864" w:themeColor="accent1" w:themeShade="80"/>
              </w:rPr>
              <w:t xml:space="preserve"> </w:t>
            </w:r>
            <w:proofErr w:type="spellStart"/>
            <w:r>
              <w:rPr>
                <w:rFonts w:ascii="Trebuchet MS" w:hAnsi="Trebuchet MS"/>
                <w:color w:val="1F3864" w:themeColor="accent1" w:themeShade="80"/>
              </w:rPr>
              <w:t>persoane</w:t>
            </w:r>
            <w:proofErr w:type="spellEnd"/>
            <w:r>
              <w:rPr>
                <w:rFonts w:ascii="Trebuchet MS" w:hAnsi="Trebuchet MS"/>
                <w:color w:val="1F3864" w:themeColor="accent1" w:themeShade="80"/>
              </w:rPr>
              <w:t xml:space="preserve"> </w:t>
            </w:r>
            <w:proofErr w:type="spellStart"/>
            <w:r>
              <w:rPr>
                <w:rFonts w:ascii="Trebuchet MS" w:hAnsi="Trebuchet MS"/>
                <w:color w:val="1F3864" w:themeColor="accent1" w:themeShade="80"/>
              </w:rPr>
              <w:t>si</w:t>
            </w:r>
            <w:proofErr w:type="spellEnd"/>
            <w:r>
              <w:rPr>
                <w:rFonts w:ascii="Trebuchet MS" w:hAnsi="Trebuchet MS"/>
                <w:color w:val="1F3864" w:themeColor="accent1" w:themeShade="80"/>
              </w:rPr>
              <w:t xml:space="preserve"> 2</w:t>
            </w:r>
            <w:r w:rsidR="00827917">
              <w:rPr>
                <w:rFonts w:ascii="Trebuchet MS" w:hAnsi="Trebuchet MS"/>
                <w:color w:val="1F3864" w:themeColor="accent1" w:themeShade="80"/>
              </w:rPr>
              <w:t>67</w:t>
            </w:r>
            <w:r>
              <w:rPr>
                <w:rFonts w:ascii="Trebuchet MS" w:hAnsi="Trebuchet MS"/>
                <w:color w:val="1F3864" w:themeColor="accent1" w:themeShade="80"/>
              </w:rPr>
              <w:t xml:space="preserve"> </w:t>
            </w:r>
            <w:proofErr w:type="spellStart"/>
            <w:r>
              <w:rPr>
                <w:rFonts w:ascii="Trebuchet MS" w:hAnsi="Trebuchet MS"/>
                <w:color w:val="1F3864" w:themeColor="accent1" w:themeShade="80"/>
              </w:rPr>
              <w:t>persoane</w:t>
            </w:r>
            <w:proofErr w:type="spellEnd"/>
          </w:p>
        </w:tc>
        <w:tc>
          <w:tcPr>
            <w:tcW w:w="397" w:type="pct"/>
            <w:tcBorders>
              <w:bottom w:val="single" w:sz="4" w:space="0" w:color="auto"/>
            </w:tcBorders>
          </w:tcPr>
          <w:p w14:paraId="63FC8109" w14:textId="690C0F30" w:rsidR="00AD20FC" w:rsidRPr="004B0205" w:rsidRDefault="00AD20FC" w:rsidP="00AD20FC">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1</w:t>
            </w:r>
          </w:p>
        </w:tc>
        <w:tc>
          <w:tcPr>
            <w:tcW w:w="544" w:type="pct"/>
            <w:vMerge/>
          </w:tcPr>
          <w:p w14:paraId="68EF228A" w14:textId="77777777" w:rsidR="00AD20FC" w:rsidRPr="004B0205" w:rsidRDefault="00AD20FC" w:rsidP="00AD20FC">
            <w:pPr>
              <w:tabs>
                <w:tab w:val="left" w:pos="-540"/>
              </w:tabs>
              <w:ind w:right="-46"/>
              <w:jc w:val="center"/>
              <w:rPr>
                <w:rFonts w:ascii="Trebuchet MS" w:hAnsi="Trebuchet MS"/>
                <w:color w:val="1F3864" w:themeColor="accent1" w:themeShade="80"/>
                <w:w w:val="105"/>
              </w:rPr>
            </w:pPr>
          </w:p>
        </w:tc>
      </w:tr>
      <w:tr w:rsidR="00AD20FC" w:rsidRPr="004B0205" w14:paraId="2AC68F1C" w14:textId="4ED7B8E6" w:rsidTr="001F7DD7">
        <w:tc>
          <w:tcPr>
            <w:tcW w:w="280" w:type="pct"/>
            <w:vMerge/>
          </w:tcPr>
          <w:p w14:paraId="60F1CD48" w14:textId="77777777" w:rsidR="00AD20FC" w:rsidRPr="004B0205" w:rsidRDefault="00AD20FC" w:rsidP="00AD20FC">
            <w:pPr>
              <w:tabs>
                <w:tab w:val="left" w:pos="-540"/>
              </w:tabs>
              <w:ind w:right="52"/>
              <w:jc w:val="center"/>
              <w:rPr>
                <w:rFonts w:ascii="Trebuchet MS" w:hAnsi="Trebuchet MS"/>
                <w:color w:val="1F3864" w:themeColor="accent1" w:themeShade="80"/>
                <w:w w:val="105"/>
                <w:lang w:val="ro-RO"/>
              </w:rPr>
            </w:pPr>
          </w:p>
        </w:tc>
        <w:tc>
          <w:tcPr>
            <w:tcW w:w="1811" w:type="pct"/>
            <w:vMerge/>
          </w:tcPr>
          <w:p w14:paraId="375D1AF9" w14:textId="77777777" w:rsidR="00AD20FC" w:rsidRPr="004B0205" w:rsidRDefault="00AD20FC" w:rsidP="00AD20FC">
            <w:pPr>
              <w:tabs>
                <w:tab w:val="left" w:pos="-540"/>
              </w:tabs>
              <w:ind w:right="52"/>
              <w:jc w:val="both"/>
              <w:rPr>
                <w:rFonts w:ascii="Trebuchet MS" w:hAnsi="Trebuchet MS"/>
                <w:color w:val="1F3864" w:themeColor="accent1" w:themeShade="80"/>
                <w:w w:val="105"/>
                <w:lang w:val="ro-RO"/>
              </w:rPr>
            </w:pPr>
          </w:p>
        </w:tc>
        <w:tc>
          <w:tcPr>
            <w:tcW w:w="1968" w:type="pct"/>
            <w:tcBorders>
              <w:bottom w:val="single" w:sz="4" w:space="0" w:color="auto"/>
            </w:tcBorders>
          </w:tcPr>
          <w:p w14:paraId="09E097CE" w14:textId="5361F087" w:rsidR="00AD20FC" w:rsidRPr="004B0205" w:rsidRDefault="00AD20FC" w:rsidP="00AD20FC">
            <w:pPr>
              <w:pStyle w:val="ListParagraph"/>
              <w:numPr>
                <w:ilvl w:val="0"/>
                <w:numId w:val="3"/>
              </w:numPr>
              <w:ind w:left="186" w:hanging="270"/>
              <w:jc w:val="both"/>
              <w:rPr>
                <w:rFonts w:ascii="Trebuchet MS" w:hAnsi="Trebuchet MS"/>
                <w:color w:val="1F3864" w:themeColor="accent1" w:themeShade="80"/>
                <w:w w:val="105"/>
                <w:lang w:val="ro-RO"/>
              </w:rPr>
            </w:pPr>
            <w:proofErr w:type="spellStart"/>
            <w:r>
              <w:rPr>
                <w:rFonts w:ascii="Trebuchet MS" w:hAnsi="Trebuchet MS"/>
                <w:color w:val="1F3864" w:themeColor="accent1" w:themeShade="80"/>
              </w:rPr>
              <w:t>Valoarea</w:t>
            </w:r>
            <w:proofErr w:type="spellEnd"/>
            <w:r>
              <w:rPr>
                <w:rFonts w:ascii="Trebuchet MS" w:hAnsi="Trebuchet MS"/>
                <w:color w:val="1F3864" w:themeColor="accent1" w:themeShade="80"/>
              </w:rPr>
              <w:t xml:space="preserve"> </w:t>
            </w:r>
            <w:proofErr w:type="spellStart"/>
            <w:r>
              <w:rPr>
                <w:rFonts w:ascii="Trebuchet MS" w:hAnsi="Trebuchet MS"/>
                <w:color w:val="1F3864" w:themeColor="accent1" w:themeShade="80"/>
              </w:rPr>
              <w:t>asumată</w:t>
            </w:r>
            <w:proofErr w:type="spellEnd"/>
            <w:r>
              <w:rPr>
                <w:rFonts w:ascii="Trebuchet MS" w:hAnsi="Trebuchet MS"/>
                <w:color w:val="1F3864" w:themeColor="accent1" w:themeShade="80"/>
              </w:rPr>
              <w:t xml:space="preserve"> ale </w:t>
            </w:r>
            <w:proofErr w:type="spellStart"/>
            <w:r>
              <w:rPr>
                <w:rFonts w:ascii="Trebuchet MS" w:hAnsi="Trebuchet MS"/>
                <w:color w:val="1F3864" w:themeColor="accent1" w:themeShade="80"/>
              </w:rPr>
              <w:t>indicatorului</w:t>
            </w:r>
            <w:proofErr w:type="spellEnd"/>
            <w:r>
              <w:rPr>
                <w:rFonts w:ascii="Trebuchet MS" w:hAnsi="Trebuchet MS"/>
                <w:color w:val="1F3864" w:themeColor="accent1" w:themeShade="80"/>
              </w:rPr>
              <w:t xml:space="preserve"> de </w:t>
            </w:r>
            <w:proofErr w:type="spellStart"/>
            <w:r>
              <w:rPr>
                <w:rFonts w:ascii="Trebuchet MS" w:hAnsi="Trebuchet MS"/>
                <w:color w:val="1F3864" w:themeColor="accent1" w:themeShade="80"/>
              </w:rPr>
              <w:t>realizare</w:t>
            </w:r>
            <w:proofErr w:type="spellEnd"/>
            <w:r>
              <w:rPr>
                <w:rFonts w:ascii="Trebuchet MS" w:hAnsi="Trebuchet MS"/>
                <w:color w:val="1F3864" w:themeColor="accent1" w:themeShade="80"/>
              </w:rPr>
              <w:t xml:space="preserve"> EECO06+07 </w:t>
            </w:r>
            <w:proofErr w:type="spellStart"/>
            <w:r>
              <w:rPr>
                <w:rFonts w:ascii="Trebuchet MS" w:hAnsi="Trebuchet MS"/>
                <w:color w:val="1F3864" w:themeColor="accent1" w:themeShade="80"/>
              </w:rPr>
              <w:t>este</w:t>
            </w:r>
            <w:proofErr w:type="spellEnd"/>
            <w:r>
              <w:rPr>
                <w:rFonts w:ascii="Trebuchet MS" w:hAnsi="Trebuchet MS"/>
                <w:color w:val="1F3864" w:themeColor="accent1" w:themeShade="80"/>
              </w:rPr>
              <w:t xml:space="preserve"> </w:t>
            </w:r>
            <w:proofErr w:type="spellStart"/>
            <w:r>
              <w:rPr>
                <w:rFonts w:ascii="Trebuchet MS" w:hAnsi="Trebuchet MS"/>
                <w:color w:val="1F3864" w:themeColor="accent1" w:themeShade="80"/>
              </w:rPr>
              <w:t>cuprinsă</w:t>
            </w:r>
            <w:proofErr w:type="spellEnd"/>
            <w:r>
              <w:rPr>
                <w:rFonts w:ascii="Trebuchet MS" w:hAnsi="Trebuchet MS"/>
                <w:color w:val="1F3864" w:themeColor="accent1" w:themeShade="80"/>
              </w:rPr>
              <w:t xml:space="preserve"> </w:t>
            </w:r>
            <w:proofErr w:type="spellStart"/>
            <w:r>
              <w:rPr>
                <w:rFonts w:ascii="Trebuchet MS" w:hAnsi="Trebuchet MS"/>
                <w:color w:val="1F3864" w:themeColor="accent1" w:themeShade="80"/>
              </w:rPr>
              <w:t>între</w:t>
            </w:r>
            <w:proofErr w:type="spellEnd"/>
            <w:r>
              <w:rPr>
                <w:rFonts w:ascii="Trebuchet MS" w:hAnsi="Trebuchet MS"/>
                <w:color w:val="1F3864" w:themeColor="accent1" w:themeShade="80"/>
              </w:rPr>
              <w:t xml:space="preserve"> 2</w:t>
            </w:r>
            <w:r w:rsidR="00827917">
              <w:rPr>
                <w:rFonts w:ascii="Trebuchet MS" w:hAnsi="Trebuchet MS"/>
                <w:color w:val="1F3864" w:themeColor="accent1" w:themeShade="80"/>
              </w:rPr>
              <w:t>68</w:t>
            </w:r>
            <w:r>
              <w:rPr>
                <w:rFonts w:ascii="Trebuchet MS" w:hAnsi="Trebuchet MS"/>
                <w:color w:val="1F3864" w:themeColor="accent1" w:themeShade="80"/>
              </w:rPr>
              <w:t xml:space="preserve"> </w:t>
            </w:r>
            <w:proofErr w:type="spellStart"/>
            <w:r>
              <w:rPr>
                <w:rFonts w:ascii="Trebuchet MS" w:hAnsi="Trebuchet MS"/>
                <w:color w:val="1F3864" w:themeColor="accent1" w:themeShade="80"/>
              </w:rPr>
              <w:t>persoane</w:t>
            </w:r>
            <w:proofErr w:type="spellEnd"/>
            <w:r>
              <w:rPr>
                <w:rFonts w:ascii="Trebuchet MS" w:hAnsi="Trebuchet MS"/>
                <w:color w:val="1F3864" w:themeColor="accent1" w:themeShade="80"/>
              </w:rPr>
              <w:t xml:space="preserve"> </w:t>
            </w:r>
            <w:proofErr w:type="spellStart"/>
            <w:r>
              <w:rPr>
                <w:rFonts w:ascii="Trebuchet MS" w:hAnsi="Trebuchet MS"/>
                <w:color w:val="1F3864" w:themeColor="accent1" w:themeShade="80"/>
              </w:rPr>
              <w:t>si</w:t>
            </w:r>
            <w:proofErr w:type="spellEnd"/>
            <w:r>
              <w:rPr>
                <w:rFonts w:ascii="Trebuchet MS" w:hAnsi="Trebuchet MS"/>
                <w:color w:val="1F3864" w:themeColor="accent1" w:themeShade="80"/>
              </w:rPr>
              <w:t xml:space="preserve"> </w:t>
            </w:r>
            <w:r w:rsidR="00827917">
              <w:rPr>
                <w:rFonts w:ascii="Trebuchet MS" w:hAnsi="Trebuchet MS"/>
                <w:color w:val="1F3864" w:themeColor="accent1" w:themeShade="80"/>
              </w:rPr>
              <w:t>297</w:t>
            </w:r>
            <w:r>
              <w:rPr>
                <w:rFonts w:ascii="Trebuchet MS" w:hAnsi="Trebuchet MS"/>
                <w:color w:val="1F3864" w:themeColor="accent1" w:themeShade="80"/>
              </w:rPr>
              <w:t xml:space="preserve"> </w:t>
            </w:r>
            <w:proofErr w:type="spellStart"/>
            <w:r>
              <w:rPr>
                <w:rFonts w:ascii="Trebuchet MS" w:hAnsi="Trebuchet MS"/>
                <w:color w:val="1F3864" w:themeColor="accent1" w:themeShade="80"/>
              </w:rPr>
              <w:t>persoane</w:t>
            </w:r>
            <w:proofErr w:type="spellEnd"/>
          </w:p>
        </w:tc>
        <w:tc>
          <w:tcPr>
            <w:tcW w:w="397" w:type="pct"/>
            <w:tcBorders>
              <w:bottom w:val="single" w:sz="4" w:space="0" w:color="auto"/>
            </w:tcBorders>
          </w:tcPr>
          <w:p w14:paraId="082C690B" w14:textId="6D940B78" w:rsidR="00AD20FC" w:rsidRPr="004B0205" w:rsidRDefault="00AD20FC" w:rsidP="00AD20FC">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44" w:type="pct"/>
            <w:vMerge/>
          </w:tcPr>
          <w:p w14:paraId="44DD342F" w14:textId="77777777" w:rsidR="00AD20FC" w:rsidRPr="004B0205" w:rsidRDefault="00AD20FC" w:rsidP="00AD20FC">
            <w:pPr>
              <w:tabs>
                <w:tab w:val="left" w:pos="-540"/>
              </w:tabs>
              <w:ind w:right="-46"/>
              <w:jc w:val="center"/>
              <w:rPr>
                <w:rFonts w:ascii="Trebuchet MS" w:hAnsi="Trebuchet MS"/>
                <w:color w:val="1F3864" w:themeColor="accent1" w:themeShade="80"/>
                <w:w w:val="105"/>
                <w:lang w:val="ro-RO"/>
              </w:rPr>
            </w:pPr>
          </w:p>
        </w:tc>
      </w:tr>
      <w:tr w:rsidR="00AD20FC" w:rsidRPr="004B0205" w14:paraId="468845E0" w14:textId="7527C6BD" w:rsidTr="001F7DD7">
        <w:tc>
          <w:tcPr>
            <w:tcW w:w="280" w:type="pct"/>
            <w:vMerge/>
            <w:tcBorders>
              <w:bottom w:val="single" w:sz="4" w:space="0" w:color="auto"/>
            </w:tcBorders>
          </w:tcPr>
          <w:p w14:paraId="1EBEE54F" w14:textId="77777777" w:rsidR="00AD20FC" w:rsidRPr="004B0205" w:rsidRDefault="00AD20FC" w:rsidP="00AD20FC">
            <w:pPr>
              <w:tabs>
                <w:tab w:val="left" w:pos="-540"/>
              </w:tabs>
              <w:ind w:right="52"/>
              <w:jc w:val="center"/>
              <w:rPr>
                <w:rFonts w:ascii="Trebuchet MS" w:hAnsi="Trebuchet MS"/>
                <w:color w:val="1F3864" w:themeColor="accent1" w:themeShade="80"/>
                <w:w w:val="105"/>
                <w:lang w:val="ro-RO"/>
              </w:rPr>
            </w:pPr>
          </w:p>
        </w:tc>
        <w:tc>
          <w:tcPr>
            <w:tcW w:w="1811" w:type="pct"/>
            <w:vMerge/>
            <w:tcBorders>
              <w:bottom w:val="single" w:sz="4" w:space="0" w:color="auto"/>
            </w:tcBorders>
          </w:tcPr>
          <w:p w14:paraId="1C6FD0C2" w14:textId="77777777" w:rsidR="00AD20FC" w:rsidRPr="004B0205" w:rsidRDefault="00AD20FC" w:rsidP="00AD20FC">
            <w:pPr>
              <w:tabs>
                <w:tab w:val="left" w:pos="-540"/>
              </w:tabs>
              <w:ind w:right="52"/>
              <w:jc w:val="both"/>
              <w:rPr>
                <w:rFonts w:ascii="Trebuchet MS" w:hAnsi="Trebuchet MS"/>
                <w:color w:val="1F3864" w:themeColor="accent1" w:themeShade="80"/>
                <w:w w:val="105"/>
                <w:lang w:val="ro-RO"/>
              </w:rPr>
            </w:pPr>
          </w:p>
        </w:tc>
        <w:tc>
          <w:tcPr>
            <w:tcW w:w="1968" w:type="pct"/>
            <w:tcBorders>
              <w:bottom w:val="single" w:sz="4" w:space="0" w:color="auto"/>
            </w:tcBorders>
          </w:tcPr>
          <w:p w14:paraId="08A859C7" w14:textId="2A742E4D" w:rsidR="00AD20FC" w:rsidRPr="004B0205" w:rsidRDefault="00AD20FC" w:rsidP="00AD20FC">
            <w:pPr>
              <w:pStyle w:val="ListParagraph"/>
              <w:numPr>
                <w:ilvl w:val="0"/>
                <w:numId w:val="3"/>
              </w:numPr>
              <w:ind w:left="186" w:hanging="270"/>
              <w:jc w:val="both"/>
              <w:rPr>
                <w:rFonts w:ascii="Trebuchet MS" w:hAnsi="Trebuchet MS"/>
                <w:color w:val="1F3864" w:themeColor="accent1" w:themeShade="80"/>
                <w:w w:val="105"/>
                <w:lang w:val="ro-RO"/>
              </w:rPr>
            </w:pPr>
            <w:proofErr w:type="spellStart"/>
            <w:r>
              <w:rPr>
                <w:rFonts w:ascii="Trebuchet MS" w:hAnsi="Trebuchet MS"/>
                <w:color w:val="1F3864" w:themeColor="accent1" w:themeShade="80"/>
              </w:rPr>
              <w:t>Valoarea</w:t>
            </w:r>
            <w:proofErr w:type="spellEnd"/>
            <w:r>
              <w:rPr>
                <w:rFonts w:ascii="Trebuchet MS" w:hAnsi="Trebuchet MS"/>
                <w:color w:val="1F3864" w:themeColor="accent1" w:themeShade="80"/>
              </w:rPr>
              <w:t xml:space="preserve"> </w:t>
            </w:r>
            <w:proofErr w:type="spellStart"/>
            <w:r>
              <w:rPr>
                <w:rFonts w:ascii="Trebuchet MS" w:hAnsi="Trebuchet MS"/>
                <w:color w:val="1F3864" w:themeColor="accent1" w:themeShade="80"/>
              </w:rPr>
              <w:t>asumată</w:t>
            </w:r>
            <w:proofErr w:type="spellEnd"/>
            <w:r>
              <w:rPr>
                <w:rFonts w:ascii="Trebuchet MS" w:hAnsi="Trebuchet MS"/>
                <w:color w:val="1F3864" w:themeColor="accent1" w:themeShade="80"/>
              </w:rPr>
              <w:t xml:space="preserve"> ale </w:t>
            </w:r>
            <w:proofErr w:type="spellStart"/>
            <w:r>
              <w:rPr>
                <w:rFonts w:ascii="Trebuchet MS" w:hAnsi="Trebuchet MS"/>
                <w:color w:val="1F3864" w:themeColor="accent1" w:themeShade="80"/>
              </w:rPr>
              <w:t>indicatorului</w:t>
            </w:r>
            <w:proofErr w:type="spellEnd"/>
            <w:r>
              <w:rPr>
                <w:rFonts w:ascii="Trebuchet MS" w:hAnsi="Trebuchet MS"/>
                <w:color w:val="1F3864" w:themeColor="accent1" w:themeShade="80"/>
              </w:rPr>
              <w:t xml:space="preserve"> de </w:t>
            </w:r>
            <w:proofErr w:type="spellStart"/>
            <w:r>
              <w:rPr>
                <w:rFonts w:ascii="Trebuchet MS" w:hAnsi="Trebuchet MS"/>
                <w:color w:val="1F3864" w:themeColor="accent1" w:themeShade="80"/>
              </w:rPr>
              <w:t>realizare</w:t>
            </w:r>
            <w:proofErr w:type="spellEnd"/>
            <w:r>
              <w:rPr>
                <w:rFonts w:ascii="Trebuchet MS" w:hAnsi="Trebuchet MS"/>
                <w:color w:val="1F3864" w:themeColor="accent1" w:themeShade="80"/>
              </w:rPr>
              <w:t xml:space="preserve"> EECO06+07 </w:t>
            </w:r>
            <w:proofErr w:type="spellStart"/>
            <w:r>
              <w:rPr>
                <w:rFonts w:ascii="Trebuchet MS" w:hAnsi="Trebuchet MS"/>
                <w:color w:val="1F3864" w:themeColor="accent1" w:themeShade="80"/>
              </w:rPr>
              <w:t>este</w:t>
            </w:r>
            <w:proofErr w:type="spellEnd"/>
            <w:r>
              <w:rPr>
                <w:rFonts w:ascii="Trebuchet MS" w:hAnsi="Trebuchet MS"/>
                <w:color w:val="1F3864" w:themeColor="accent1" w:themeShade="80"/>
              </w:rPr>
              <w:t xml:space="preserve"> </w:t>
            </w:r>
            <w:proofErr w:type="spellStart"/>
            <w:r>
              <w:rPr>
                <w:rFonts w:ascii="Trebuchet MS" w:hAnsi="Trebuchet MS"/>
                <w:color w:val="1F3864" w:themeColor="accent1" w:themeShade="80"/>
              </w:rPr>
              <w:t>mai</w:t>
            </w:r>
            <w:proofErr w:type="spellEnd"/>
            <w:r>
              <w:rPr>
                <w:rFonts w:ascii="Trebuchet MS" w:hAnsi="Trebuchet MS"/>
                <w:color w:val="1F3864" w:themeColor="accent1" w:themeShade="80"/>
              </w:rPr>
              <w:t xml:space="preserve"> mare de </w:t>
            </w:r>
            <w:r w:rsidR="00827917">
              <w:rPr>
                <w:rFonts w:ascii="Trebuchet MS" w:hAnsi="Trebuchet MS"/>
                <w:color w:val="1F3864" w:themeColor="accent1" w:themeShade="80"/>
              </w:rPr>
              <w:t>297</w:t>
            </w:r>
            <w:r>
              <w:rPr>
                <w:rFonts w:ascii="Trebuchet MS" w:hAnsi="Trebuchet MS"/>
                <w:color w:val="1F3864" w:themeColor="accent1" w:themeShade="80"/>
              </w:rPr>
              <w:t xml:space="preserve"> </w:t>
            </w:r>
            <w:proofErr w:type="spellStart"/>
            <w:r>
              <w:rPr>
                <w:rFonts w:ascii="Trebuchet MS" w:hAnsi="Trebuchet MS"/>
                <w:color w:val="1F3864" w:themeColor="accent1" w:themeShade="80"/>
              </w:rPr>
              <w:t>persoane</w:t>
            </w:r>
            <w:proofErr w:type="spellEnd"/>
          </w:p>
        </w:tc>
        <w:tc>
          <w:tcPr>
            <w:tcW w:w="397" w:type="pct"/>
            <w:tcBorders>
              <w:bottom w:val="single" w:sz="4" w:space="0" w:color="auto"/>
            </w:tcBorders>
          </w:tcPr>
          <w:p w14:paraId="3D88DCB8" w14:textId="32312B3F" w:rsidR="00AD20FC" w:rsidRPr="004B0205" w:rsidRDefault="00626BA4" w:rsidP="00AD20FC">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5</w:t>
            </w:r>
          </w:p>
        </w:tc>
        <w:tc>
          <w:tcPr>
            <w:tcW w:w="544" w:type="pct"/>
            <w:vMerge/>
            <w:tcBorders>
              <w:bottom w:val="single" w:sz="4" w:space="0" w:color="auto"/>
            </w:tcBorders>
          </w:tcPr>
          <w:p w14:paraId="12002E6F" w14:textId="77777777" w:rsidR="00AD20FC" w:rsidRPr="004B0205" w:rsidRDefault="00AD20FC" w:rsidP="00AD20FC">
            <w:pPr>
              <w:tabs>
                <w:tab w:val="left" w:pos="-540"/>
              </w:tabs>
              <w:ind w:right="-46"/>
              <w:jc w:val="center"/>
              <w:rPr>
                <w:rFonts w:ascii="Trebuchet MS" w:hAnsi="Trebuchet MS"/>
                <w:color w:val="1F3864" w:themeColor="accent1" w:themeShade="80"/>
                <w:w w:val="105"/>
                <w:lang w:val="ro-RO"/>
              </w:rPr>
            </w:pPr>
          </w:p>
        </w:tc>
      </w:tr>
      <w:tr w:rsidR="007C46D4" w:rsidRPr="004B0205" w14:paraId="29E1569C" w14:textId="77777777" w:rsidTr="008D33A7">
        <w:tc>
          <w:tcPr>
            <w:tcW w:w="280" w:type="pct"/>
            <w:vMerge w:val="restart"/>
          </w:tcPr>
          <w:p w14:paraId="1E10673E" w14:textId="3FCBFF38" w:rsidR="007C46D4" w:rsidRPr="004B0205" w:rsidRDefault="007C46D4" w:rsidP="00AD20FC">
            <w:pPr>
              <w:tabs>
                <w:tab w:val="left" w:pos="-540"/>
              </w:tabs>
              <w:ind w:right="52"/>
              <w:jc w:val="center"/>
              <w:rPr>
                <w:rFonts w:ascii="Trebuchet MS" w:hAnsi="Trebuchet MS"/>
                <w:color w:val="1F3864" w:themeColor="accent1" w:themeShade="80"/>
                <w:w w:val="105"/>
              </w:rPr>
            </w:pPr>
            <w:r>
              <w:rPr>
                <w:rFonts w:ascii="Trebuchet MS" w:hAnsi="Trebuchet MS"/>
                <w:color w:val="1F3864" w:themeColor="accent1" w:themeShade="80"/>
                <w:w w:val="105"/>
              </w:rPr>
              <w:t>1.7</w:t>
            </w:r>
          </w:p>
        </w:tc>
        <w:tc>
          <w:tcPr>
            <w:tcW w:w="1811" w:type="pct"/>
            <w:vMerge w:val="restart"/>
          </w:tcPr>
          <w:p w14:paraId="76558060" w14:textId="6DAD0B1A" w:rsidR="007C46D4" w:rsidRPr="004B0205" w:rsidRDefault="007C46D4" w:rsidP="00BA66BE">
            <w:pPr>
              <w:tabs>
                <w:tab w:val="left" w:pos="-540"/>
              </w:tabs>
              <w:ind w:right="52"/>
              <w:jc w:val="both"/>
              <w:rPr>
                <w:rFonts w:ascii="Trebuchet MS" w:hAnsi="Trebuchet MS"/>
                <w:color w:val="1F3864" w:themeColor="accent1" w:themeShade="80"/>
                <w:w w:val="105"/>
              </w:rPr>
            </w:pPr>
            <w:proofErr w:type="spellStart"/>
            <w:r>
              <w:rPr>
                <w:rFonts w:ascii="Trebuchet MS" w:hAnsi="Trebuchet MS"/>
                <w:color w:val="1F3864" w:themeColor="accent1" w:themeShade="80"/>
                <w:w w:val="105"/>
              </w:rPr>
              <w:t>Proiectul</w:t>
            </w:r>
            <w:proofErr w:type="spellEnd"/>
            <w:r>
              <w:rPr>
                <w:rFonts w:ascii="Trebuchet MS" w:hAnsi="Trebuchet MS"/>
                <w:color w:val="1F3864" w:themeColor="accent1" w:themeShade="80"/>
                <w:w w:val="105"/>
              </w:rPr>
              <w:t xml:space="preserve"> </w:t>
            </w:r>
            <w:proofErr w:type="spellStart"/>
            <w:r>
              <w:rPr>
                <w:rFonts w:ascii="Trebuchet MS" w:hAnsi="Trebuchet MS"/>
                <w:color w:val="1F3864" w:themeColor="accent1" w:themeShade="80"/>
                <w:w w:val="105"/>
              </w:rPr>
              <w:t>contribuie</w:t>
            </w:r>
            <w:proofErr w:type="spellEnd"/>
            <w:r>
              <w:rPr>
                <w:rFonts w:ascii="Trebuchet MS" w:hAnsi="Trebuchet MS"/>
                <w:color w:val="1F3864" w:themeColor="accent1" w:themeShade="80"/>
                <w:w w:val="105"/>
              </w:rPr>
              <w:t xml:space="preserve"> la </w:t>
            </w:r>
            <w:proofErr w:type="spellStart"/>
            <w:r>
              <w:rPr>
                <w:rFonts w:ascii="Trebuchet MS" w:hAnsi="Trebuchet MS"/>
                <w:color w:val="1F3864" w:themeColor="accent1" w:themeShade="80"/>
                <w:w w:val="105"/>
              </w:rPr>
              <w:t>integrarea</w:t>
            </w:r>
            <w:proofErr w:type="spellEnd"/>
            <w:r>
              <w:rPr>
                <w:rFonts w:ascii="Trebuchet MS" w:hAnsi="Trebuchet MS"/>
                <w:color w:val="1F3864" w:themeColor="accent1" w:themeShade="80"/>
                <w:w w:val="105"/>
              </w:rPr>
              <w:t xml:space="preserve"> pe </w:t>
            </w:r>
            <w:proofErr w:type="spellStart"/>
            <w:r>
              <w:rPr>
                <w:rFonts w:ascii="Trebuchet MS" w:hAnsi="Trebuchet MS"/>
                <w:color w:val="1F3864" w:themeColor="accent1" w:themeShade="80"/>
                <w:w w:val="105"/>
              </w:rPr>
              <w:t>piața</w:t>
            </w:r>
            <w:proofErr w:type="spellEnd"/>
            <w:r>
              <w:rPr>
                <w:rFonts w:ascii="Trebuchet MS" w:hAnsi="Trebuchet MS"/>
                <w:color w:val="1F3864" w:themeColor="accent1" w:themeShade="80"/>
                <w:w w:val="105"/>
              </w:rPr>
              <w:t xml:space="preserve"> </w:t>
            </w:r>
            <w:proofErr w:type="spellStart"/>
            <w:r>
              <w:rPr>
                <w:rFonts w:ascii="Trebuchet MS" w:hAnsi="Trebuchet MS"/>
                <w:color w:val="1F3864" w:themeColor="accent1" w:themeShade="80"/>
                <w:w w:val="105"/>
              </w:rPr>
              <w:t>muncii</w:t>
            </w:r>
            <w:proofErr w:type="spellEnd"/>
            <w:r>
              <w:rPr>
                <w:rFonts w:ascii="Trebuchet MS" w:hAnsi="Trebuchet MS"/>
                <w:color w:val="1F3864" w:themeColor="accent1" w:themeShade="80"/>
                <w:w w:val="105"/>
              </w:rPr>
              <w:t xml:space="preserve"> a </w:t>
            </w:r>
            <w:proofErr w:type="spellStart"/>
            <w:r>
              <w:rPr>
                <w:rFonts w:ascii="Trebuchet MS" w:hAnsi="Trebuchet MS"/>
                <w:color w:val="1F3864" w:themeColor="accent1" w:themeShade="80"/>
                <w:w w:val="105"/>
              </w:rPr>
              <w:t>tinerilor</w:t>
            </w:r>
            <w:proofErr w:type="spellEnd"/>
            <w:r>
              <w:rPr>
                <w:rFonts w:ascii="Trebuchet MS" w:hAnsi="Trebuchet MS"/>
                <w:color w:val="1F3864" w:themeColor="accent1" w:themeShade="80"/>
                <w:w w:val="105"/>
              </w:rPr>
              <w:t xml:space="preserve"> </w:t>
            </w:r>
            <w:proofErr w:type="spellStart"/>
            <w:r>
              <w:rPr>
                <w:rFonts w:ascii="Trebuchet MS" w:hAnsi="Trebuchet MS"/>
                <w:color w:val="1F3864" w:themeColor="accent1" w:themeShade="80"/>
                <w:w w:val="105"/>
              </w:rPr>
              <w:t>roma</w:t>
            </w:r>
            <w:proofErr w:type="spellEnd"/>
          </w:p>
        </w:tc>
        <w:tc>
          <w:tcPr>
            <w:tcW w:w="1968" w:type="pct"/>
            <w:tcBorders>
              <w:bottom w:val="single" w:sz="4" w:space="0" w:color="auto"/>
            </w:tcBorders>
          </w:tcPr>
          <w:p w14:paraId="492ACE52" w14:textId="4540CE98" w:rsidR="007C46D4" w:rsidRDefault="007C46D4" w:rsidP="00AD20FC">
            <w:pPr>
              <w:pStyle w:val="ListParagraph"/>
              <w:numPr>
                <w:ilvl w:val="0"/>
                <w:numId w:val="3"/>
              </w:numPr>
              <w:ind w:left="186" w:hanging="270"/>
              <w:jc w:val="both"/>
              <w:rPr>
                <w:rFonts w:ascii="Trebuchet MS" w:hAnsi="Trebuchet MS"/>
                <w:color w:val="1F3864" w:themeColor="accent1" w:themeShade="80"/>
              </w:rPr>
            </w:pPr>
            <w:proofErr w:type="spellStart"/>
            <w:r w:rsidRPr="00753ABD">
              <w:rPr>
                <w:rFonts w:ascii="Trebuchet MS" w:hAnsi="Trebuchet MS"/>
                <w:color w:val="1F3864" w:themeColor="accent1" w:themeShade="80"/>
              </w:rPr>
              <w:t>Valoarea</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asumată</w:t>
            </w:r>
            <w:proofErr w:type="spellEnd"/>
            <w:r w:rsidRPr="00753ABD">
              <w:rPr>
                <w:rFonts w:ascii="Trebuchet MS" w:hAnsi="Trebuchet MS"/>
                <w:color w:val="1F3864" w:themeColor="accent1" w:themeShade="80"/>
              </w:rPr>
              <w:t xml:space="preserve"> a </w:t>
            </w:r>
            <w:proofErr w:type="spellStart"/>
            <w:r w:rsidRPr="00753ABD">
              <w:rPr>
                <w:rFonts w:ascii="Trebuchet MS" w:hAnsi="Trebuchet MS"/>
                <w:color w:val="1F3864" w:themeColor="accent1" w:themeShade="80"/>
              </w:rPr>
              <w:t>indicatorului</w:t>
            </w:r>
            <w:proofErr w:type="spellEnd"/>
            <w:r w:rsidRPr="00753ABD">
              <w:rPr>
                <w:rFonts w:ascii="Trebuchet MS" w:hAnsi="Trebuchet MS"/>
                <w:color w:val="1F3864" w:themeColor="accent1" w:themeShade="80"/>
              </w:rPr>
              <w:t xml:space="preserve"> de </w:t>
            </w:r>
            <w:proofErr w:type="spellStart"/>
            <w:r w:rsidRPr="00753ABD">
              <w:rPr>
                <w:rFonts w:ascii="Trebuchet MS" w:hAnsi="Trebuchet MS"/>
                <w:color w:val="1F3864" w:themeColor="accent1" w:themeShade="80"/>
              </w:rPr>
              <w:t>realizare</w:t>
            </w:r>
            <w:proofErr w:type="spellEnd"/>
            <w:r w:rsidRPr="00753ABD">
              <w:rPr>
                <w:rFonts w:ascii="Trebuchet MS" w:hAnsi="Trebuchet MS"/>
                <w:color w:val="1F3864" w:themeColor="accent1" w:themeShade="80"/>
              </w:rPr>
              <w:t xml:space="preserve"> </w:t>
            </w:r>
            <w:r w:rsidRPr="00BA66BE">
              <w:rPr>
                <w:rFonts w:ascii="Trebuchet MS" w:hAnsi="Trebuchet MS"/>
                <w:color w:val="1F3864" w:themeColor="accent1" w:themeShade="80"/>
              </w:rPr>
              <w:t xml:space="preserve">5SO05 </w:t>
            </w:r>
            <w:proofErr w:type="spellStart"/>
            <w:r w:rsidRPr="00BA66BE">
              <w:rPr>
                <w:rFonts w:ascii="Trebuchet MS" w:hAnsi="Trebuchet MS"/>
                <w:color w:val="1F3864" w:themeColor="accent1" w:themeShade="80"/>
              </w:rPr>
              <w:t>Copii</w:t>
            </w:r>
            <w:proofErr w:type="spellEnd"/>
            <w:r w:rsidRPr="00BA66BE">
              <w:rPr>
                <w:rFonts w:ascii="Trebuchet MS" w:hAnsi="Trebuchet MS"/>
                <w:color w:val="1F3864" w:themeColor="accent1" w:themeShade="80"/>
              </w:rPr>
              <w:t xml:space="preserve"> </w:t>
            </w:r>
            <w:proofErr w:type="spellStart"/>
            <w:r w:rsidRPr="00BA66BE">
              <w:rPr>
                <w:rFonts w:ascii="Trebuchet MS" w:hAnsi="Trebuchet MS"/>
                <w:color w:val="1F3864" w:themeColor="accent1" w:themeShade="80"/>
              </w:rPr>
              <w:t>și</w:t>
            </w:r>
            <w:proofErr w:type="spellEnd"/>
            <w:r w:rsidRPr="00BA66BE">
              <w:rPr>
                <w:rFonts w:ascii="Trebuchet MS" w:hAnsi="Trebuchet MS"/>
                <w:color w:val="1F3864" w:themeColor="accent1" w:themeShade="80"/>
              </w:rPr>
              <w:t xml:space="preserve"> </w:t>
            </w:r>
            <w:proofErr w:type="spellStart"/>
            <w:r w:rsidRPr="00BA66BE">
              <w:rPr>
                <w:rFonts w:ascii="Trebuchet MS" w:hAnsi="Trebuchet MS"/>
                <w:color w:val="1F3864" w:themeColor="accent1" w:themeShade="80"/>
              </w:rPr>
              <w:t>tineri</w:t>
            </w:r>
            <w:proofErr w:type="spellEnd"/>
            <w:r w:rsidRPr="00BA66BE">
              <w:rPr>
                <w:rFonts w:ascii="Trebuchet MS" w:hAnsi="Trebuchet MS"/>
                <w:color w:val="1F3864" w:themeColor="accent1" w:themeShade="80"/>
              </w:rPr>
              <w:t xml:space="preserve"> </w:t>
            </w:r>
            <w:proofErr w:type="spellStart"/>
            <w:r w:rsidRPr="00BA66BE">
              <w:rPr>
                <w:rFonts w:ascii="Trebuchet MS" w:hAnsi="Trebuchet MS"/>
                <w:color w:val="1F3864" w:themeColor="accent1" w:themeShade="80"/>
              </w:rPr>
              <w:t>roma</w:t>
            </w:r>
            <w:proofErr w:type="spellEnd"/>
            <w:r>
              <w:rPr>
                <w:rFonts w:ascii="Trebuchet MS" w:hAnsi="Trebuchet MS"/>
                <w:color w:val="1F3864" w:themeColor="accent1" w:themeShade="80"/>
              </w:rPr>
              <w:t xml:space="preserve"> </w:t>
            </w:r>
            <w:proofErr w:type="spellStart"/>
            <w:r>
              <w:rPr>
                <w:rFonts w:ascii="Trebuchet MS" w:hAnsi="Trebuchet MS"/>
                <w:color w:val="1F3864" w:themeColor="accent1" w:themeShade="80"/>
              </w:rPr>
              <w:t>reprezintă</w:t>
            </w:r>
            <w:proofErr w:type="spellEnd"/>
            <w:r>
              <w:rPr>
                <w:rFonts w:ascii="Trebuchet MS" w:hAnsi="Trebuchet MS"/>
                <w:color w:val="1F3864" w:themeColor="accent1" w:themeShade="80"/>
              </w:rPr>
              <w:t xml:space="preserve"> un </w:t>
            </w:r>
            <w:proofErr w:type="spellStart"/>
            <w:r>
              <w:rPr>
                <w:rFonts w:ascii="Trebuchet MS" w:hAnsi="Trebuchet MS"/>
                <w:color w:val="1F3864" w:themeColor="accent1" w:themeShade="80"/>
              </w:rPr>
              <w:t>procent</w:t>
            </w:r>
            <w:proofErr w:type="spellEnd"/>
            <w:r>
              <w:rPr>
                <w:rFonts w:ascii="Trebuchet MS" w:hAnsi="Trebuchet MS"/>
                <w:color w:val="1F3864" w:themeColor="accent1" w:themeShade="80"/>
              </w:rPr>
              <w:t xml:space="preserve"> de </w:t>
            </w:r>
            <w:r w:rsidRPr="00753ABD">
              <w:rPr>
                <w:rFonts w:ascii="Trebuchet MS" w:hAnsi="Trebuchet MS"/>
                <w:color w:val="1F3864" w:themeColor="accent1" w:themeShade="80"/>
              </w:rPr>
              <w:t xml:space="preserve">9% din </w:t>
            </w:r>
            <w:proofErr w:type="spellStart"/>
            <w:r w:rsidRPr="00753ABD">
              <w:rPr>
                <w:rFonts w:ascii="Trebuchet MS" w:hAnsi="Trebuchet MS"/>
                <w:color w:val="1F3864" w:themeColor="accent1" w:themeShade="80"/>
              </w:rPr>
              <w:t>ținta</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asumată</w:t>
            </w:r>
            <w:proofErr w:type="spellEnd"/>
            <w:r w:rsidRPr="00753ABD">
              <w:rPr>
                <w:rFonts w:ascii="Trebuchet MS" w:hAnsi="Trebuchet MS"/>
                <w:color w:val="1F3864" w:themeColor="accent1" w:themeShade="80"/>
              </w:rPr>
              <w:t xml:space="preserve"> a </w:t>
            </w:r>
            <w:proofErr w:type="spellStart"/>
            <w:r w:rsidRPr="00753ABD">
              <w:rPr>
                <w:rFonts w:ascii="Trebuchet MS" w:hAnsi="Trebuchet MS"/>
                <w:color w:val="1F3864" w:themeColor="accent1" w:themeShade="80"/>
              </w:rPr>
              <w:t>indicatorului</w:t>
            </w:r>
            <w:proofErr w:type="spellEnd"/>
            <w:r w:rsidRPr="00753ABD">
              <w:rPr>
                <w:rFonts w:ascii="Trebuchet MS" w:hAnsi="Trebuchet MS"/>
                <w:color w:val="1F3864" w:themeColor="accent1" w:themeShade="80"/>
              </w:rPr>
              <w:t xml:space="preserve"> EECO06+07</w:t>
            </w:r>
          </w:p>
        </w:tc>
        <w:tc>
          <w:tcPr>
            <w:tcW w:w="397" w:type="pct"/>
            <w:tcBorders>
              <w:bottom w:val="single" w:sz="4" w:space="0" w:color="auto"/>
            </w:tcBorders>
          </w:tcPr>
          <w:p w14:paraId="0A3A0BEA" w14:textId="02245630" w:rsidR="007C46D4" w:rsidRDefault="007C46D4" w:rsidP="00AD20FC">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0</w:t>
            </w:r>
          </w:p>
        </w:tc>
        <w:tc>
          <w:tcPr>
            <w:tcW w:w="544" w:type="pct"/>
            <w:vMerge w:val="restart"/>
          </w:tcPr>
          <w:p w14:paraId="6FE7C79A" w14:textId="0489AE45" w:rsidR="007C46D4" w:rsidRPr="004B0205" w:rsidRDefault="007C46D4" w:rsidP="00AD20FC">
            <w:pPr>
              <w:tabs>
                <w:tab w:val="left" w:pos="-540"/>
              </w:tabs>
              <w:ind w:right="-46"/>
              <w:jc w:val="center"/>
              <w:rPr>
                <w:rFonts w:ascii="Trebuchet MS" w:hAnsi="Trebuchet MS"/>
                <w:color w:val="1F3864" w:themeColor="accent1" w:themeShade="80"/>
                <w:w w:val="105"/>
              </w:rPr>
            </w:pPr>
            <w:proofErr w:type="spellStart"/>
            <w:r w:rsidRPr="00753ABD">
              <w:rPr>
                <w:rFonts w:ascii="Trebuchet MS" w:hAnsi="Trebuchet MS"/>
                <w:color w:val="1F3864" w:themeColor="accent1" w:themeShade="80"/>
                <w:w w:val="105"/>
              </w:rPr>
              <w:t>disjunctiv</w:t>
            </w:r>
            <w:proofErr w:type="spellEnd"/>
          </w:p>
        </w:tc>
      </w:tr>
      <w:tr w:rsidR="007C46D4" w:rsidRPr="004B0205" w14:paraId="2B75A68E" w14:textId="77777777" w:rsidTr="008D33A7">
        <w:tc>
          <w:tcPr>
            <w:tcW w:w="280" w:type="pct"/>
            <w:vMerge/>
          </w:tcPr>
          <w:p w14:paraId="5D3595A4" w14:textId="77777777" w:rsidR="007C46D4" w:rsidRDefault="007C46D4" w:rsidP="00AD20FC">
            <w:pPr>
              <w:tabs>
                <w:tab w:val="left" w:pos="-540"/>
              </w:tabs>
              <w:ind w:right="52"/>
              <w:jc w:val="center"/>
              <w:rPr>
                <w:rFonts w:ascii="Trebuchet MS" w:hAnsi="Trebuchet MS"/>
                <w:color w:val="1F3864" w:themeColor="accent1" w:themeShade="80"/>
                <w:w w:val="105"/>
              </w:rPr>
            </w:pPr>
          </w:p>
        </w:tc>
        <w:tc>
          <w:tcPr>
            <w:tcW w:w="1811" w:type="pct"/>
            <w:vMerge/>
          </w:tcPr>
          <w:p w14:paraId="6BBAA2A5" w14:textId="2E68FB4B" w:rsidR="007C46D4" w:rsidRPr="004B0205" w:rsidRDefault="007C46D4" w:rsidP="00AD20FC">
            <w:pPr>
              <w:tabs>
                <w:tab w:val="left" w:pos="-540"/>
              </w:tabs>
              <w:ind w:right="52"/>
              <w:jc w:val="both"/>
              <w:rPr>
                <w:rFonts w:ascii="Trebuchet MS" w:hAnsi="Trebuchet MS"/>
                <w:color w:val="1F3864" w:themeColor="accent1" w:themeShade="80"/>
                <w:w w:val="105"/>
              </w:rPr>
            </w:pPr>
          </w:p>
        </w:tc>
        <w:tc>
          <w:tcPr>
            <w:tcW w:w="1968" w:type="pct"/>
            <w:tcBorders>
              <w:bottom w:val="single" w:sz="4" w:space="0" w:color="auto"/>
            </w:tcBorders>
          </w:tcPr>
          <w:p w14:paraId="71FE8D9F" w14:textId="66DB3244" w:rsidR="007C46D4" w:rsidRDefault="007C46D4" w:rsidP="00AD20FC">
            <w:pPr>
              <w:pStyle w:val="ListParagraph"/>
              <w:numPr>
                <w:ilvl w:val="0"/>
                <w:numId w:val="3"/>
              </w:numPr>
              <w:ind w:left="186" w:hanging="270"/>
              <w:jc w:val="both"/>
              <w:rPr>
                <w:rFonts w:ascii="Trebuchet MS" w:hAnsi="Trebuchet MS"/>
                <w:color w:val="1F3864" w:themeColor="accent1" w:themeShade="80"/>
              </w:rPr>
            </w:pPr>
            <w:proofErr w:type="spellStart"/>
            <w:r w:rsidRPr="00753ABD">
              <w:rPr>
                <w:rFonts w:ascii="Trebuchet MS" w:hAnsi="Trebuchet MS"/>
                <w:color w:val="1F3864" w:themeColor="accent1" w:themeShade="80"/>
              </w:rPr>
              <w:t>Valoarea</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asumată</w:t>
            </w:r>
            <w:proofErr w:type="spellEnd"/>
            <w:r w:rsidRPr="00753ABD">
              <w:rPr>
                <w:rFonts w:ascii="Trebuchet MS" w:hAnsi="Trebuchet MS"/>
                <w:color w:val="1F3864" w:themeColor="accent1" w:themeShade="80"/>
              </w:rPr>
              <w:t xml:space="preserve"> a </w:t>
            </w:r>
            <w:proofErr w:type="spellStart"/>
            <w:r w:rsidRPr="00753ABD">
              <w:rPr>
                <w:rFonts w:ascii="Trebuchet MS" w:hAnsi="Trebuchet MS"/>
                <w:color w:val="1F3864" w:themeColor="accent1" w:themeShade="80"/>
              </w:rPr>
              <w:t>indicatorului</w:t>
            </w:r>
            <w:proofErr w:type="spellEnd"/>
            <w:r w:rsidRPr="00753ABD">
              <w:rPr>
                <w:rFonts w:ascii="Trebuchet MS" w:hAnsi="Trebuchet MS"/>
                <w:color w:val="1F3864" w:themeColor="accent1" w:themeShade="80"/>
              </w:rPr>
              <w:t xml:space="preserve"> de </w:t>
            </w:r>
            <w:proofErr w:type="spellStart"/>
            <w:r w:rsidRPr="00753ABD">
              <w:rPr>
                <w:rFonts w:ascii="Trebuchet MS" w:hAnsi="Trebuchet MS"/>
                <w:color w:val="1F3864" w:themeColor="accent1" w:themeShade="80"/>
              </w:rPr>
              <w:t>realizare</w:t>
            </w:r>
            <w:proofErr w:type="spellEnd"/>
            <w:r w:rsidRPr="00753ABD">
              <w:rPr>
                <w:rFonts w:ascii="Trebuchet MS" w:hAnsi="Trebuchet MS"/>
                <w:color w:val="1F3864" w:themeColor="accent1" w:themeShade="80"/>
              </w:rPr>
              <w:t xml:space="preserve"> 5SO05 </w:t>
            </w:r>
            <w:proofErr w:type="spellStart"/>
            <w:r w:rsidRPr="00753ABD">
              <w:rPr>
                <w:rFonts w:ascii="Trebuchet MS" w:hAnsi="Trebuchet MS"/>
                <w:color w:val="1F3864" w:themeColor="accent1" w:themeShade="80"/>
              </w:rPr>
              <w:t>Copii</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și</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tineri</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roma</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reprezintă</w:t>
            </w:r>
            <w:proofErr w:type="spellEnd"/>
            <w:r w:rsidRPr="00753ABD">
              <w:rPr>
                <w:rFonts w:ascii="Trebuchet MS" w:hAnsi="Trebuchet MS"/>
                <w:color w:val="1F3864" w:themeColor="accent1" w:themeShade="80"/>
              </w:rPr>
              <w:t xml:space="preserve"> un </w:t>
            </w:r>
            <w:proofErr w:type="spellStart"/>
            <w:r w:rsidRPr="00753ABD">
              <w:rPr>
                <w:rFonts w:ascii="Trebuchet MS" w:hAnsi="Trebuchet MS"/>
                <w:color w:val="1F3864" w:themeColor="accent1" w:themeShade="80"/>
              </w:rPr>
              <w:t>procent</w:t>
            </w:r>
            <w:proofErr w:type="spellEnd"/>
            <w:r w:rsidRPr="00753ABD">
              <w:rPr>
                <w:rFonts w:ascii="Trebuchet MS" w:hAnsi="Trebuchet MS"/>
                <w:color w:val="1F3864" w:themeColor="accent1" w:themeShade="80"/>
              </w:rPr>
              <w:t xml:space="preserve"> </w:t>
            </w:r>
            <w:proofErr w:type="spellStart"/>
            <w:r>
              <w:rPr>
                <w:rFonts w:ascii="Trebuchet MS" w:hAnsi="Trebuchet MS"/>
                <w:color w:val="1F3864" w:themeColor="accent1" w:themeShade="80"/>
              </w:rPr>
              <w:t>între</w:t>
            </w:r>
            <w:proofErr w:type="spellEnd"/>
            <w:r w:rsidRPr="00753ABD">
              <w:rPr>
                <w:rFonts w:ascii="Trebuchet MS" w:hAnsi="Trebuchet MS"/>
                <w:color w:val="1F3864" w:themeColor="accent1" w:themeShade="80"/>
              </w:rPr>
              <w:t xml:space="preserve"> 9</w:t>
            </w:r>
            <w:r>
              <w:rPr>
                <w:rFonts w:ascii="Trebuchet MS" w:hAnsi="Trebuchet MS"/>
                <w:color w:val="1F3864" w:themeColor="accent1" w:themeShade="80"/>
              </w:rPr>
              <w:t>,1</w:t>
            </w:r>
            <w:r w:rsidRPr="00753ABD">
              <w:rPr>
                <w:rFonts w:ascii="Trebuchet MS" w:hAnsi="Trebuchet MS"/>
                <w:color w:val="1F3864" w:themeColor="accent1" w:themeShade="80"/>
              </w:rPr>
              <w:t>%</w:t>
            </w:r>
            <w:r>
              <w:rPr>
                <w:rFonts w:ascii="Trebuchet MS" w:hAnsi="Trebuchet MS"/>
                <w:color w:val="1F3864" w:themeColor="accent1" w:themeShade="80"/>
              </w:rPr>
              <w:t xml:space="preserve"> </w:t>
            </w:r>
            <w:proofErr w:type="spellStart"/>
            <w:r>
              <w:rPr>
                <w:rFonts w:ascii="Trebuchet MS" w:hAnsi="Trebuchet MS"/>
                <w:color w:val="1F3864" w:themeColor="accent1" w:themeShade="80"/>
              </w:rPr>
              <w:t>și</w:t>
            </w:r>
            <w:proofErr w:type="spellEnd"/>
            <w:r>
              <w:rPr>
                <w:rFonts w:ascii="Trebuchet MS" w:hAnsi="Trebuchet MS"/>
                <w:color w:val="1F3864" w:themeColor="accent1" w:themeShade="80"/>
              </w:rPr>
              <w:t xml:space="preserve"> 12%</w:t>
            </w:r>
            <w:r w:rsidRPr="00753ABD">
              <w:rPr>
                <w:rFonts w:ascii="Trebuchet MS" w:hAnsi="Trebuchet MS"/>
                <w:color w:val="1F3864" w:themeColor="accent1" w:themeShade="80"/>
              </w:rPr>
              <w:t xml:space="preserve"> din </w:t>
            </w:r>
            <w:proofErr w:type="spellStart"/>
            <w:r w:rsidRPr="00753ABD">
              <w:rPr>
                <w:rFonts w:ascii="Trebuchet MS" w:hAnsi="Trebuchet MS"/>
                <w:color w:val="1F3864" w:themeColor="accent1" w:themeShade="80"/>
              </w:rPr>
              <w:t>ținta</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asumată</w:t>
            </w:r>
            <w:proofErr w:type="spellEnd"/>
            <w:r w:rsidRPr="00753ABD">
              <w:rPr>
                <w:rFonts w:ascii="Trebuchet MS" w:hAnsi="Trebuchet MS"/>
                <w:color w:val="1F3864" w:themeColor="accent1" w:themeShade="80"/>
              </w:rPr>
              <w:t xml:space="preserve"> a </w:t>
            </w:r>
            <w:proofErr w:type="spellStart"/>
            <w:r w:rsidRPr="00753ABD">
              <w:rPr>
                <w:rFonts w:ascii="Trebuchet MS" w:hAnsi="Trebuchet MS"/>
                <w:color w:val="1F3864" w:themeColor="accent1" w:themeShade="80"/>
              </w:rPr>
              <w:t>indicatorului</w:t>
            </w:r>
            <w:proofErr w:type="spellEnd"/>
            <w:r w:rsidRPr="00753ABD">
              <w:rPr>
                <w:rFonts w:ascii="Trebuchet MS" w:hAnsi="Trebuchet MS"/>
                <w:color w:val="1F3864" w:themeColor="accent1" w:themeShade="80"/>
              </w:rPr>
              <w:t xml:space="preserve"> EECO06+07</w:t>
            </w:r>
          </w:p>
        </w:tc>
        <w:tc>
          <w:tcPr>
            <w:tcW w:w="397" w:type="pct"/>
            <w:tcBorders>
              <w:bottom w:val="single" w:sz="4" w:space="0" w:color="auto"/>
            </w:tcBorders>
          </w:tcPr>
          <w:p w14:paraId="4D8C0C5D" w14:textId="7D1E0BFF" w:rsidR="007C46D4" w:rsidRDefault="007C46D4" w:rsidP="00AD20FC">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1</w:t>
            </w:r>
          </w:p>
        </w:tc>
        <w:tc>
          <w:tcPr>
            <w:tcW w:w="544" w:type="pct"/>
            <w:vMerge/>
          </w:tcPr>
          <w:p w14:paraId="10C33284" w14:textId="77777777" w:rsidR="007C46D4" w:rsidRPr="004B0205" w:rsidRDefault="007C46D4" w:rsidP="00AD20FC">
            <w:pPr>
              <w:tabs>
                <w:tab w:val="left" w:pos="-540"/>
              </w:tabs>
              <w:ind w:right="-46"/>
              <w:jc w:val="center"/>
              <w:rPr>
                <w:rFonts w:ascii="Trebuchet MS" w:hAnsi="Trebuchet MS"/>
                <w:color w:val="1F3864" w:themeColor="accent1" w:themeShade="80"/>
                <w:w w:val="105"/>
              </w:rPr>
            </w:pPr>
          </w:p>
        </w:tc>
      </w:tr>
      <w:tr w:rsidR="007C46D4" w:rsidRPr="004B0205" w14:paraId="58FA855D" w14:textId="77777777" w:rsidTr="008D33A7">
        <w:tc>
          <w:tcPr>
            <w:tcW w:w="280" w:type="pct"/>
            <w:vMerge/>
          </w:tcPr>
          <w:p w14:paraId="4A1FA8AE" w14:textId="77777777" w:rsidR="007C46D4" w:rsidRDefault="007C46D4" w:rsidP="00AD20FC">
            <w:pPr>
              <w:tabs>
                <w:tab w:val="left" w:pos="-540"/>
              </w:tabs>
              <w:ind w:right="52"/>
              <w:jc w:val="center"/>
              <w:rPr>
                <w:rFonts w:ascii="Trebuchet MS" w:hAnsi="Trebuchet MS"/>
                <w:color w:val="1F3864" w:themeColor="accent1" w:themeShade="80"/>
                <w:w w:val="105"/>
              </w:rPr>
            </w:pPr>
          </w:p>
        </w:tc>
        <w:tc>
          <w:tcPr>
            <w:tcW w:w="1811" w:type="pct"/>
            <w:vMerge/>
          </w:tcPr>
          <w:p w14:paraId="3B96FC2B" w14:textId="77777777" w:rsidR="007C46D4" w:rsidRPr="004B0205" w:rsidRDefault="007C46D4" w:rsidP="00AD20FC">
            <w:pPr>
              <w:tabs>
                <w:tab w:val="left" w:pos="-540"/>
              </w:tabs>
              <w:ind w:right="52"/>
              <w:jc w:val="both"/>
              <w:rPr>
                <w:rFonts w:ascii="Trebuchet MS" w:hAnsi="Trebuchet MS"/>
                <w:color w:val="1F3864" w:themeColor="accent1" w:themeShade="80"/>
                <w:w w:val="105"/>
              </w:rPr>
            </w:pPr>
          </w:p>
        </w:tc>
        <w:tc>
          <w:tcPr>
            <w:tcW w:w="1968" w:type="pct"/>
            <w:tcBorders>
              <w:bottom w:val="single" w:sz="4" w:space="0" w:color="auto"/>
            </w:tcBorders>
          </w:tcPr>
          <w:p w14:paraId="2A54D91C" w14:textId="6AD80AAA" w:rsidR="007C46D4" w:rsidRDefault="007C46D4" w:rsidP="00AD20FC">
            <w:pPr>
              <w:pStyle w:val="ListParagraph"/>
              <w:numPr>
                <w:ilvl w:val="0"/>
                <w:numId w:val="3"/>
              </w:numPr>
              <w:ind w:left="186" w:hanging="270"/>
              <w:jc w:val="both"/>
              <w:rPr>
                <w:rFonts w:ascii="Trebuchet MS" w:hAnsi="Trebuchet MS"/>
                <w:color w:val="1F3864" w:themeColor="accent1" w:themeShade="80"/>
              </w:rPr>
            </w:pPr>
            <w:proofErr w:type="spellStart"/>
            <w:r w:rsidRPr="00753ABD">
              <w:rPr>
                <w:rFonts w:ascii="Trebuchet MS" w:hAnsi="Trebuchet MS"/>
                <w:color w:val="1F3864" w:themeColor="accent1" w:themeShade="80"/>
              </w:rPr>
              <w:t>Valoarea</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asumată</w:t>
            </w:r>
            <w:proofErr w:type="spellEnd"/>
            <w:r w:rsidRPr="00753ABD">
              <w:rPr>
                <w:rFonts w:ascii="Trebuchet MS" w:hAnsi="Trebuchet MS"/>
                <w:color w:val="1F3864" w:themeColor="accent1" w:themeShade="80"/>
              </w:rPr>
              <w:t xml:space="preserve"> a </w:t>
            </w:r>
            <w:proofErr w:type="spellStart"/>
            <w:r w:rsidRPr="00753ABD">
              <w:rPr>
                <w:rFonts w:ascii="Trebuchet MS" w:hAnsi="Trebuchet MS"/>
                <w:color w:val="1F3864" w:themeColor="accent1" w:themeShade="80"/>
              </w:rPr>
              <w:t>indicatorului</w:t>
            </w:r>
            <w:proofErr w:type="spellEnd"/>
            <w:r w:rsidRPr="00753ABD">
              <w:rPr>
                <w:rFonts w:ascii="Trebuchet MS" w:hAnsi="Trebuchet MS"/>
                <w:color w:val="1F3864" w:themeColor="accent1" w:themeShade="80"/>
              </w:rPr>
              <w:t xml:space="preserve"> de </w:t>
            </w:r>
            <w:proofErr w:type="spellStart"/>
            <w:r w:rsidRPr="00753ABD">
              <w:rPr>
                <w:rFonts w:ascii="Trebuchet MS" w:hAnsi="Trebuchet MS"/>
                <w:color w:val="1F3864" w:themeColor="accent1" w:themeShade="80"/>
              </w:rPr>
              <w:t>realizare</w:t>
            </w:r>
            <w:proofErr w:type="spellEnd"/>
            <w:r w:rsidRPr="00753ABD">
              <w:rPr>
                <w:rFonts w:ascii="Trebuchet MS" w:hAnsi="Trebuchet MS"/>
                <w:color w:val="1F3864" w:themeColor="accent1" w:themeShade="80"/>
              </w:rPr>
              <w:t xml:space="preserve"> 5SO05 </w:t>
            </w:r>
            <w:proofErr w:type="spellStart"/>
            <w:r w:rsidRPr="00753ABD">
              <w:rPr>
                <w:rFonts w:ascii="Trebuchet MS" w:hAnsi="Trebuchet MS"/>
                <w:color w:val="1F3864" w:themeColor="accent1" w:themeShade="80"/>
              </w:rPr>
              <w:t>Copii</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și</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tineri</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roma</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reprezintă</w:t>
            </w:r>
            <w:proofErr w:type="spellEnd"/>
            <w:r w:rsidRPr="00753ABD">
              <w:rPr>
                <w:rFonts w:ascii="Trebuchet MS" w:hAnsi="Trebuchet MS"/>
                <w:color w:val="1F3864" w:themeColor="accent1" w:themeShade="80"/>
              </w:rPr>
              <w:t xml:space="preserve"> un </w:t>
            </w:r>
            <w:proofErr w:type="spellStart"/>
            <w:r w:rsidRPr="00753ABD">
              <w:rPr>
                <w:rFonts w:ascii="Trebuchet MS" w:hAnsi="Trebuchet MS"/>
                <w:color w:val="1F3864" w:themeColor="accent1" w:themeShade="80"/>
              </w:rPr>
              <w:t>procent</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între</w:t>
            </w:r>
            <w:proofErr w:type="spellEnd"/>
            <w:r w:rsidRPr="00753ABD">
              <w:rPr>
                <w:rFonts w:ascii="Trebuchet MS" w:hAnsi="Trebuchet MS"/>
                <w:color w:val="1F3864" w:themeColor="accent1" w:themeShade="80"/>
              </w:rPr>
              <w:t xml:space="preserve"> </w:t>
            </w:r>
            <w:r>
              <w:rPr>
                <w:rFonts w:ascii="Trebuchet MS" w:hAnsi="Trebuchet MS"/>
                <w:color w:val="1F3864" w:themeColor="accent1" w:themeShade="80"/>
              </w:rPr>
              <w:t>12</w:t>
            </w:r>
            <w:r w:rsidRPr="00753ABD">
              <w:rPr>
                <w:rFonts w:ascii="Trebuchet MS" w:hAnsi="Trebuchet MS"/>
                <w:color w:val="1F3864" w:themeColor="accent1" w:themeShade="80"/>
              </w:rPr>
              <w:t xml:space="preserve">,1% </w:t>
            </w:r>
            <w:proofErr w:type="spellStart"/>
            <w:r w:rsidRPr="00753ABD">
              <w:rPr>
                <w:rFonts w:ascii="Trebuchet MS" w:hAnsi="Trebuchet MS"/>
                <w:color w:val="1F3864" w:themeColor="accent1" w:themeShade="80"/>
              </w:rPr>
              <w:t>și</w:t>
            </w:r>
            <w:proofErr w:type="spellEnd"/>
            <w:r w:rsidRPr="00753ABD">
              <w:rPr>
                <w:rFonts w:ascii="Trebuchet MS" w:hAnsi="Trebuchet MS"/>
                <w:color w:val="1F3864" w:themeColor="accent1" w:themeShade="80"/>
              </w:rPr>
              <w:t xml:space="preserve"> 1</w:t>
            </w:r>
            <w:r>
              <w:rPr>
                <w:rFonts w:ascii="Trebuchet MS" w:hAnsi="Trebuchet MS"/>
                <w:color w:val="1F3864" w:themeColor="accent1" w:themeShade="80"/>
              </w:rPr>
              <w:t>5</w:t>
            </w:r>
            <w:r w:rsidRPr="00753ABD">
              <w:rPr>
                <w:rFonts w:ascii="Trebuchet MS" w:hAnsi="Trebuchet MS"/>
                <w:color w:val="1F3864" w:themeColor="accent1" w:themeShade="80"/>
              </w:rPr>
              <w:t xml:space="preserve">% din </w:t>
            </w:r>
            <w:proofErr w:type="spellStart"/>
            <w:r w:rsidRPr="00753ABD">
              <w:rPr>
                <w:rFonts w:ascii="Trebuchet MS" w:hAnsi="Trebuchet MS"/>
                <w:color w:val="1F3864" w:themeColor="accent1" w:themeShade="80"/>
              </w:rPr>
              <w:t>ținta</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asumată</w:t>
            </w:r>
            <w:proofErr w:type="spellEnd"/>
            <w:r w:rsidRPr="00753ABD">
              <w:rPr>
                <w:rFonts w:ascii="Trebuchet MS" w:hAnsi="Trebuchet MS"/>
                <w:color w:val="1F3864" w:themeColor="accent1" w:themeShade="80"/>
              </w:rPr>
              <w:t xml:space="preserve"> a </w:t>
            </w:r>
            <w:proofErr w:type="spellStart"/>
            <w:r w:rsidRPr="00753ABD">
              <w:rPr>
                <w:rFonts w:ascii="Trebuchet MS" w:hAnsi="Trebuchet MS"/>
                <w:color w:val="1F3864" w:themeColor="accent1" w:themeShade="80"/>
              </w:rPr>
              <w:t>indicatorului</w:t>
            </w:r>
            <w:proofErr w:type="spellEnd"/>
            <w:r w:rsidRPr="00753ABD">
              <w:rPr>
                <w:rFonts w:ascii="Trebuchet MS" w:hAnsi="Trebuchet MS"/>
                <w:color w:val="1F3864" w:themeColor="accent1" w:themeShade="80"/>
              </w:rPr>
              <w:t xml:space="preserve"> EECO06+07</w:t>
            </w:r>
          </w:p>
        </w:tc>
        <w:tc>
          <w:tcPr>
            <w:tcW w:w="397" w:type="pct"/>
            <w:tcBorders>
              <w:bottom w:val="single" w:sz="4" w:space="0" w:color="auto"/>
            </w:tcBorders>
          </w:tcPr>
          <w:p w14:paraId="1419D8B2" w14:textId="04BF39BD" w:rsidR="007C46D4" w:rsidRDefault="007C46D4" w:rsidP="00AD20FC">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44" w:type="pct"/>
            <w:vMerge/>
          </w:tcPr>
          <w:p w14:paraId="3E9AF01E" w14:textId="77777777" w:rsidR="007C46D4" w:rsidRPr="004B0205" w:rsidRDefault="007C46D4" w:rsidP="00AD20FC">
            <w:pPr>
              <w:tabs>
                <w:tab w:val="left" w:pos="-540"/>
              </w:tabs>
              <w:ind w:right="-46"/>
              <w:jc w:val="center"/>
              <w:rPr>
                <w:rFonts w:ascii="Trebuchet MS" w:hAnsi="Trebuchet MS"/>
                <w:color w:val="1F3864" w:themeColor="accent1" w:themeShade="80"/>
                <w:w w:val="105"/>
              </w:rPr>
            </w:pPr>
          </w:p>
        </w:tc>
      </w:tr>
      <w:tr w:rsidR="007C46D4" w:rsidRPr="004B0205" w14:paraId="13F2A74A" w14:textId="77777777" w:rsidTr="001F7DD7">
        <w:tc>
          <w:tcPr>
            <w:tcW w:w="280" w:type="pct"/>
            <w:vMerge/>
            <w:tcBorders>
              <w:bottom w:val="single" w:sz="4" w:space="0" w:color="auto"/>
            </w:tcBorders>
          </w:tcPr>
          <w:p w14:paraId="01D4AF13" w14:textId="77777777" w:rsidR="007C46D4" w:rsidRDefault="007C46D4" w:rsidP="00AD20FC">
            <w:pPr>
              <w:tabs>
                <w:tab w:val="left" w:pos="-540"/>
              </w:tabs>
              <w:ind w:right="52"/>
              <w:jc w:val="center"/>
              <w:rPr>
                <w:rFonts w:ascii="Trebuchet MS" w:hAnsi="Trebuchet MS"/>
                <w:color w:val="1F3864" w:themeColor="accent1" w:themeShade="80"/>
                <w:w w:val="105"/>
              </w:rPr>
            </w:pPr>
          </w:p>
        </w:tc>
        <w:tc>
          <w:tcPr>
            <w:tcW w:w="1811" w:type="pct"/>
            <w:vMerge/>
            <w:tcBorders>
              <w:bottom w:val="single" w:sz="4" w:space="0" w:color="auto"/>
            </w:tcBorders>
          </w:tcPr>
          <w:p w14:paraId="574D2166" w14:textId="77777777" w:rsidR="007C46D4" w:rsidRPr="004B0205" w:rsidRDefault="007C46D4" w:rsidP="00AD20FC">
            <w:pPr>
              <w:tabs>
                <w:tab w:val="left" w:pos="-540"/>
              </w:tabs>
              <w:ind w:right="52"/>
              <w:jc w:val="both"/>
              <w:rPr>
                <w:rFonts w:ascii="Trebuchet MS" w:hAnsi="Trebuchet MS"/>
                <w:color w:val="1F3864" w:themeColor="accent1" w:themeShade="80"/>
                <w:w w:val="105"/>
              </w:rPr>
            </w:pPr>
          </w:p>
        </w:tc>
        <w:tc>
          <w:tcPr>
            <w:tcW w:w="1968" w:type="pct"/>
            <w:tcBorders>
              <w:bottom w:val="single" w:sz="4" w:space="0" w:color="auto"/>
            </w:tcBorders>
          </w:tcPr>
          <w:p w14:paraId="45073A6C" w14:textId="492F621F" w:rsidR="007C46D4" w:rsidRPr="00753ABD" w:rsidRDefault="007C46D4" w:rsidP="00AD20FC">
            <w:pPr>
              <w:pStyle w:val="ListParagraph"/>
              <w:numPr>
                <w:ilvl w:val="0"/>
                <w:numId w:val="3"/>
              </w:numPr>
              <w:ind w:left="186" w:hanging="270"/>
              <w:jc w:val="both"/>
              <w:rPr>
                <w:rFonts w:ascii="Trebuchet MS" w:hAnsi="Trebuchet MS"/>
                <w:color w:val="1F3864" w:themeColor="accent1" w:themeShade="80"/>
              </w:rPr>
            </w:pPr>
            <w:proofErr w:type="spellStart"/>
            <w:r w:rsidRPr="00753ABD">
              <w:rPr>
                <w:rFonts w:ascii="Trebuchet MS" w:hAnsi="Trebuchet MS"/>
                <w:color w:val="1F3864" w:themeColor="accent1" w:themeShade="80"/>
              </w:rPr>
              <w:t>Valoarea</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asumată</w:t>
            </w:r>
            <w:proofErr w:type="spellEnd"/>
            <w:r w:rsidRPr="00753ABD">
              <w:rPr>
                <w:rFonts w:ascii="Trebuchet MS" w:hAnsi="Trebuchet MS"/>
                <w:color w:val="1F3864" w:themeColor="accent1" w:themeShade="80"/>
              </w:rPr>
              <w:t xml:space="preserve"> a </w:t>
            </w:r>
            <w:proofErr w:type="spellStart"/>
            <w:r w:rsidRPr="00753ABD">
              <w:rPr>
                <w:rFonts w:ascii="Trebuchet MS" w:hAnsi="Trebuchet MS"/>
                <w:color w:val="1F3864" w:themeColor="accent1" w:themeShade="80"/>
              </w:rPr>
              <w:t>indicatorului</w:t>
            </w:r>
            <w:proofErr w:type="spellEnd"/>
            <w:r w:rsidRPr="00753ABD">
              <w:rPr>
                <w:rFonts w:ascii="Trebuchet MS" w:hAnsi="Trebuchet MS"/>
                <w:color w:val="1F3864" w:themeColor="accent1" w:themeShade="80"/>
              </w:rPr>
              <w:t xml:space="preserve"> de </w:t>
            </w:r>
            <w:proofErr w:type="spellStart"/>
            <w:r w:rsidRPr="00753ABD">
              <w:rPr>
                <w:rFonts w:ascii="Trebuchet MS" w:hAnsi="Trebuchet MS"/>
                <w:color w:val="1F3864" w:themeColor="accent1" w:themeShade="80"/>
              </w:rPr>
              <w:t>realizare</w:t>
            </w:r>
            <w:proofErr w:type="spellEnd"/>
            <w:r w:rsidRPr="00753ABD">
              <w:rPr>
                <w:rFonts w:ascii="Trebuchet MS" w:hAnsi="Trebuchet MS"/>
                <w:color w:val="1F3864" w:themeColor="accent1" w:themeShade="80"/>
              </w:rPr>
              <w:t xml:space="preserve"> 5SO05 </w:t>
            </w:r>
            <w:proofErr w:type="spellStart"/>
            <w:r w:rsidRPr="00753ABD">
              <w:rPr>
                <w:rFonts w:ascii="Trebuchet MS" w:hAnsi="Trebuchet MS"/>
                <w:color w:val="1F3864" w:themeColor="accent1" w:themeShade="80"/>
              </w:rPr>
              <w:t>Copii</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și</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tineri</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roma</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reprezintă</w:t>
            </w:r>
            <w:proofErr w:type="spellEnd"/>
            <w:r w:rsidRPr="00753ABD">
              <w:rPr>
                <w:rFonts w:ascii="Trebuchet MS" w:hAnsi="Trebuchet MS"/>
                <w:color w:val="1F3864" w:themeColor="accent1" w:themeShade="80"/>
              </w:rPr>
              <w:t xml:space="preserve"> un </w:t>
            </w:r>
            <w:proofErr w:type="spellStart"/>
            <w:r w:rsidRPr="00753ABD">
              <w:rPr>
                <w:rFonts w:ascii="Trebuchet MS" w:hAnsi="Trebuchet MS"/>
                <w:color w:val="1F3864" w:themeColor="accent1" w:themeShade="80"/>
              </w:rPr>
              <w:t>procent</w:t>
            </w:r>
            <w:proofErr w:type="spellEnd"/>
            <w:r w:rsidRPr="00753ABD">
              <w:rPr>
                <w:rFonts w:ascii="Trebuchet MS" w:hAnsi="Trebuchet MS"/>
                <w:color w:val="1F3864" w:themeColor="accent1" w:themeShade="80"/>
              </w:rPr>
              <w:t xml:space="preserve"> </w:t>
            </w:r>
            <w:proofErr w:type="spellStart"/>
            <w:r>
              <w:rPr>
                <w:rFonts w:ascii="Trebuchet MS" w:hAnsi="Trebuchet MS"/>
                <w:color w:val="1F3864" w:themeColor="accent1" w:themeShade="80"/>
              </w:rPr>
              <w:t>mai</w:t>
            </w:r>
            <w:proofErr w:type="spellEnd"/>
            <w:r>
              <w:rPr>
                <w:rFonts w:ascii="Trebuchet MS" w:hAnsi="Trebuchet MS"/>
                <w:color w:val="1F3864" w:themeColor="accent1" w:themeShade="80"/>
              </w:rPr>
              <w:t xml:space="preserve"> mare de</w:t>
            </w:r>
            <w:r w:rsidRPr="00753ABD">
              <w:rPr>
                <w:rFonts w:ascii="Trebuchet MS" w:hAnsi="Trebuchet MS"/>
                <w:color w:val="1F3864" w:themeColor="accent1" w:themeShade="80"/>
              </w:rPr>
              <w:t xml:space="preserve"> 15% din </w:t>
            </w:r>
            <w:proofErr w:type="spellStart"/>
            <w:r w:rsidRPr="00753ABD">
              <w:rPr>
                <w:rFonts w:ascii="Trebuchet MS" w:hAnsi="Trebuchet MS"/>
                <w:color w:val="1F3864" w:themeColor="accent1" w:themeShade="80"/>
              </w:rPr>
              <w:t>ținta</w:t>
            </w:r>
            <w:proofErr w:type="spellEnd"/>
            <w:r w:rsidRPr="00753ABD">
              <w:rPr>
                <w:rFonts w:ascii="Trebuchet MS" w:hAnsi="Trebuchet MS"/>
                <w:color w:val="1F3864" w:themeColor="accent1" w:themeShade="80"/>
              </w:rPr>
              <w:t xml:space="preserve"> </w:t>
            </w:r>
            <w:proofErr w:type="spellStart"/>
            <w:r w:rsidRPr="00753ABD">
              <w:rPr>
                <w:rFonts w:ascii="Trebuchet MS" w:hAnsi="Trebuchet MS"/>
                <w:color w:val="1F3864" w:themeColor="accent1" w:themeShade="80"/>
              </w:rPr>
              <w:t>asumată</w:t>
            </w:r>
            <w:proofErr w:type="spellEnd"/>
            <w:r w:rsidRPr="00753ABD">
              <w:rPr>
                <w:rFonts w:ascii="Trebuchet MS" w:hAnsi="Trebuchet MS"/>
                <w:color w:val="1F3864" w:themeColor="accent1" w:themeShade="80"/>
              </w:rPr>
              <w:t xml:space="preserve"> a </w:t>
            </w:r>
            <w:proofErr w:type="spellStart"/>
            <w:r w:rsidRPr="00753ABD">
              <w:rPr>
                <w:rFonts w:ascii="Trebuchet MS" w:hAnsi="Trebuchet MS"/>
                <w:color w:val="1F3864" w:themeColor="accent1" w:themeShade="80"/>
              </w:rPr>
              <w:t>indicatorului</w:t>
            </w:r>
            <w:proofErr w:type="spellEnd"/>
            <w:r w:rsidRPr="00753ABD">
              <w:rPr>
                <w:rFonts w:ascii="Trebuchet MS" w:hAnsi="Trebuchet MS"/>
                <w:color w:val="1F3864" w:themeColor="accent1" w:themeShade="80"/>
              </w:rPr>
              <w:t xml:space="preserve"> EECO06+07</w:t>
            </w:r>
          </w:p>
        </w:tc>
        <w:tc>
          <w:tcPr>
            <w:tcW w:w="397" w:type="pct"/>
            <w:tcBorders>
              <w:bottom w:val="single" w:sz="4" w:space="0" w:color="auto"/>
            </w:tcBorders>
          </w:tcPr>
          <w:p w14:paraId="41590F16" w14:textId="0386B1D5" w:rsidR="007C46D4" w:rsidRDefault="007C46D4" w:rsidP="00AD20FC">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3</w:t>
            </w:r>
          </w:p>
        </w:tc>
        <w:tc>
          <w:tcPr>
            <w:tcW w:w="544" w:type="pct"/>
            <w:vMerge/>
            <w:tcBorders>
              <w:bottom w:val="single" w:sz="4" w:space="0" w:color="auto"/>
            </w:tcBorders>
          </w:tcPr>
          <w:p w14:paraId="10A48E45" w14:textId="77777777" w:rsidR="007C46D4" w:rsidRPr="004B0205" w:rsidRDefault="007C46D4" w:rsidP="00AD20FC">
            <w:pPr>
              <w:tabs>
                <w:tab w:val="left" w:pos="-540"/>
              </w:tabs>
              <w:ind w:right="-46"/>
              <w:jc w:val="center"/>
              <w:rPr>
                <w:rFonts w:ascii="Trebuchet MS" w:hAnsi="Trebuchet MS"/>
                <w:color w:val="1F3864" w:themeColor="accent1" w:themeShade="80"/>
                <w:w w:val="105"/>
              </w:rPr>
            </w:pPr>
          </w:p>
        </w:tc>
      </w:tr>
      <w:tr w:rsidR="008B4E39" w:rsidRPr="004B0205" w14:paraId="481618E6" w14:textId="2C020FD9" w:rsidTr="001F7DD7">
        <w:tc>
          <w:tcPr>
            <w:tcW w:w="280"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77E200B" w14:textId="7EB9D255" w:rsidR="008B4E39" w:rsidRPr="004B0205" w:rsidRDefault="008B4E39"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3779"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6CA036D6" w14:textId="0A58097F" w:rsidR="008B4E39" w:rsidRPr="004B0205" w:rsidRDefault="008B4E39" w:rsidP="008B4E39">
            <w:pPr>
              <w:tabs>
                <w:tab w:val="left" w:pos="-540"/>
              </w:tabs>
              <w:spacing w:after="160" w:line="259" w:lineRule="auto"/>
              <w:ind w:right="11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EFICACITATE – măsura în care rezultatele așteptate ale proiectului contribuie la atingerea obiectivelor propuse</w:t>
            </w:r>
          </w:p>
        </w:tc>
        <w:tc>
          <w:tcPr>
            <w:tcW w:w="39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9649EB6" w14:textId="77777777" w:rsidR="008B4E39" w:rsidRPr="004B0205" w:rsidRDefault="008B4E39" w:rsidP="008B4E39">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Max.30</w:t>
            </w:r>
          </w:p>
          <w:p w14:paraId="04298669" w14:textId="77777777" w:rsidR="008B4E39" w:rsidRPr="004B0205" w:rsidRDefault="008B4E39" w:rsidP="008B4E39">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21</w:t>
            </w:r>
          </w:p>
        </w:tc>
        <w:tc>
          <w:tcPr>
            <w:tcW w:w="544"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26C229" w14:textId="77777777" w:rsidR="008B4E39" w:rsidRPr="004B0205" w:rsidRDefault="008B4E39" w:rsidP="008B4E39">
            <w:pPr>
              <w:tabs>
                <w:tab w:val="left" w:pos="-540"/>
              </w:tabs>
              <w:ind w:right="-630"/>
              <w:jc w:val="both"/>
              <w:rPr>
                <w:rFonts w:ascii="Trebuchet MS" w:hAnsi="Trebuchet MS"/>
                <w:color w:val="1F3864" w:themeColor="accent1" w:themeShade="80"/>
                <w:w w:val="105"/>
                <w:lang w:val="ro-RO"/>
              </w:rPr>
            </w:pPr>
          </w:p>
        </w:tc>
      </w:tr>
      <w:tr w:rsidR="008B4E39" w:rsidRPr="004B0205" w14:paraId="07D2F9AB" w14:textId="77F37FEC" w:rsidTr="001F7DD7">
        <w:tc>
          <w:tcPr>
            <w:tcW w:w="280" w:type="pct"/>
            <w:vMerge w:val="restart"/>
            <w:tcBorders>
              <w:top w:val="single" w:sz="4" w:space="0" w:color="auto"/>
            </w:tcBorders>
          </w:tcPr>
          <w:p w14:paraId="12C61696" w14:textId="39C6F985" w:rsidR="008B4E39" w:rsidRPr="004B0205" w:rsidRDefault="008B4E39"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2.1.</w:t>
            </w:r>
          </w:p>
        </w:tc>
        <w:tc>
          <w:tcPr>
            <w:tcW w:w="1811" w:type="pct"/>
            <w:vMerge w:val="restart"/>
            <w:tcBorders>
              <w:top w:val="single" w:sz="4" w:space="0" w:color="auto"/>
            </w:tcBorders>
          </w:tcPr>
          <w:p w14:paraId="545D229A" w14:textId="0A5145DC" w:rsidR="008B4E39" w:rsidRPr="004B0205" w:rsidRDefault="008B4E39" w:rsidP="008B4E39">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Indicatorii de realizare sunt obținuți direct din activitățile proiectului, țintele indicatorilor sunt realiste, cuantificate corect și pornesc de la valori de referință pentru a sprijini îndeplinirea obiectivelor proiectului</w:t>
            </w:r>
          </w:p>
        </w:tc>
        <w:tc>
          <w:tcPr>
            <w:tcW w:w="1968" w:type="pct"/>
            <w:tcBorders>
              <w:top w:val="single" w:sz="4" w:space="0" w:color="auto"/>
            </w:tcBorders>
          </w:tcPr>
          <w:p w14:paraId="077DAE1A" w14:textId="38D01562" w:rsidR="008B4E39" w:rsidRPr="004B0205" w:rsidRDefault="008B4E39" w:rsidP="00FC721B">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Activitățile generează realizări specifice imediate, care sunt clar formulate și cuantificate; activitățile sunt corelate cu grupul țintă (natură și dimensiune);</w:t>
            </w:r>
          </w:p>
        </w:tc>
        <w:tc>
          <w:tcPr>
            <w:tcW w:w="397" w:type="pct"/>
            <w:tcBorders>
              <w:top w:val="single" w:sz="4" w:space="0" w:color="auto"/>
            </w:tcBorders>
          </w:tcPr>
          <w:p w14:paraId="1B222430" w14:textId="1E20BA6C" w:rsidR="008B4E39" w:rsidRPr="004B0205" w:rsidRDefault="00A83C6E" w:rsidP="008B4E39">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44" w:type="pct"/>
            <w:vMerge w:val="restart"/>
            <w:tcBorders>
              <w:top w:val="single" w:sz="4" w:space="0" w:color="auto"/>
            </w:tcBorders>
          </w:tcPr>
          <w:p w14:paraId="537F898D" w14:textId="11450B46" w:rsidR="008B4E39" w:rsidRPr="004B0205" w:rsidRDefault="008B4E39"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4E39" w:rsidRPr="004B0205" w14:paraId="68DA6381" w14:textId="77777777" w:rsidTr="001F7DD7">
        <w:tc>
          <w:tcPr>
            <w:tcW w:w="280" w:type="pct"/>
            <w:vMerge/>
            <w:tcBorders>
              <w:top w:val="single" w:sz="4" w:space="0" w:color="auto"/>
            </w:tcBorders>
          </w:tcPr>
          <w:p w14:paraId="5E16FF0B" w14:textId="77777777" w:rsidR="008B4E39" w:rsidRPr="004B0205" w:rsidRDefault="008B4E39" w:rsidP="008B4E39">
            <w:pPr>
              <w:tabs>
                <w:tab w:val="left" w:pos="-540"/>
              </w:tabs>
              <w:ind w:right="52"/>
              <w:jc w:val="center"/>
              <w:rPr>
                <w:rFonts w:ascii="Trebuchet MS" w:hAnsi="Trebuchet MS"/>
                <w:color w:val="1F3864" w:themeColor="accent1" w:themeShade="80"/>
                <w:w w:val="105"/>
              </w:rPr>
            </w:pPr>
          </w:p>
        </w:tc>
        <w:tc>
          <w:tcPr>
            <w:tcW w:w="1811" w:type="pct"/>
            <w:vMerge/>
            <w:tcBorders>
              <w:top w:val="single" w:sz="4" w:space="0" w:color="auto"/>
            </w:tcBorders>
          </w:tcPr>
          <w:p w14:paraId="334321A3" w14:textId="77777777"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968" w:type="pct"/>
            <w:tcBorders>
              <w:top w:val="single" w:sz="4" w:space="0" w:color="auto"/>
            </w:tcBorders>
          </w:tcPr>
          <w:p w14:paraId="316E3F7C" w14:textId="779BA860"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Planificarea activităților se face în funcție de natura acestora, succesiunea lor este logică;</w:t>
            </w:r>
          </w:p>
        </w:tc>
        <w:tc>
          <w:tcPr>
            <w:tcW w:w="397" w:type="pct"/>
            <w:tcBorders>
              <w:top w:val="single" w:sz="4" w:space="0" w:color="auto"/>
            </w:tcBorders>
          </w:tcPr>
          <w:p w14:paraId="29914CAD" w14:textId="31B1677A"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p w14:paraId="6D8646A5" w14:textId="77777777" w:rsidR="008B4E39" w:rsidRPr="004B0205" w:rsidRDefault="008B4E39" w:rsidP="008B4E39">
            <w:pPr>
              <w:tabs>
                <w:tab w:val="left" w:pos="-540"/>
              </w:tabs>
              <w:ind w:right="-46"/>
              <w:jc w:val="center"/>
              <w:rPr>
                <w:rFonts w:ascii="Trebuchet MS" w:hAnsi="Trebuchet MS"/>
                <w:color w:val="1F3864" w:themeColor="accent1" w:themeShade="80"/>
                <w:w w:val="105"/>
              </w:rPr>
            </w:pPr>
          </w:p>
        </w:tc>
        <w:tc>
          <w:tcPr>
            <w:tcW w:w="544" w:type="pct"/>
            <w:vMerge/>
            <w:tcBorders>
              <w:top w:val="single" w:sz="4" w:space="0" w:color="auto"/>
            </w:tcBorders>
          </w:tcPr>
          <w:p w14:paraId="53511689" w14:textId="77777777" w:rsidR="008B4E39" w:rsidRPr="004B0205" w:rsidRDefault="008B4E39" w:rsidP="008B4E39">
            <w:pPr>
              <w:tabs>
                <w:tab w:val="left" w:pos="-540"/>
              </w:tabs>
              <w:ind w:right="-46"/>
              <w:jc w:val="center"/>
              <w:rPr>
                <w:rFonts w:ascii="Trebuchet MS" w:hAnsi="Trebuchet MS"/>
                <w:color w:val="1F3864" w:themeColor="accent1" w:themeShade="80"/>
                <w:w w:val="105"/>
              </w:rPr>
            </w:pPr>
          </w:p>
        </w:tc>
      </w:tr>
      <w:tr w:rsidR="008B4E39" w:rsidRPr="004B0205" w14:paraId="51E55386" w14:textId="77777777" w:rsidTr="001F7DD7">
        <w:tc>
          <w:tcPr>
            <w:tcW w:w="280" w:type="pct"/>
            <w:vMerge/>
            <w:tcBorders>
              <w:top w:val="single" w:sz="4" w:space="0" w:color="auto"/>
            </w:tcBorders>
          </w:tcPr>
          <w:p w14:paraId="34273306" w14:textId="77777777" w:rsidR="008B4E39" w:rsidRPr="004B0205" w:rsidRDefault="008B4E39" w:rsidP="008B4E39">
            <w:pPr>
              <w:tabs>
                <w:tab w:val="left" w:pos="-540"/>
              </w:tabs>
              <w:ind w:right="52"/>
              <w:jc w:val="center"/>
              <w:rPr>
                <w:rFonts w:ascii="Trebuchet MS" w:hAnsi="Trebuchet MS"/>
                <w:color w:val="1F3864" w:themeColor="accent1" w:themeShade="80"/>
                <w:w w:val="105"/>
              </w:rPr>
            </w:pPr>
          </w:p>
        </w:tc>
        <w:tc>
          <w:tcPr>
            <w:tcW w:w="1811" w:type="pct"/>
            <w:vMerge/>
            <w:tcBorders>
              <w:top w:val="single" w:sz="4" w:space="0" w:color="auto"/>
            </w:tcBorders>
          </w:tcPr>
          <w:p w14:paraId="5EDD2C91" w14:textId="77777777"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968" w:type="pct"/>
            <w:tcBorders>
              <w:top w:val="single" w:sz="4" w:space="0" w:color="auto"/>
            </w:tcBorders>
          </w:tcPr>
          <w:p w14:paraId="6603AA23" w14:textId="29977006"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Termenele de realizare țin cont de durata de obținere a rezultatelor și de resursele puse la dispoziție sau achiziționate prin proiect.</w:t>
            </w:r>
          </w:p>
        </w:tc>
        <w:tc>
          <w:tcPr>
            <w:tcW w:w="397" w:type="pct"/>
            <w:tcBorders>
              <w:top w:val="single" w:sz="4" w:space="0" w:color="auto"/>
            </w:tcBorders>
          </w:tcPr>
          <w:p w14:paraId="35A2FD65" w14:textId="7DDB903A"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44" w:type="pct"/>
            <w:vMerge/>
            <w:tcBorders>
              <w:top w:val="single" w:sz="4" w:space="0" w:color="auto"/>
            </w:tcBorders>
          </w:tcPr>
          <w:p w14:paraId="48DFEF1F" w14:textId="77777777" w:rsidR="008B4E39" w:rsidRPr="004B0205" w:rsidRDefault="008B4E39" w:rsidP="008B4E39">
            <w:pPr>
              <w:tabs>
                <w:tab w:val="left" w:pos="-540"/>
              </w:tabs>
              <w:ind w:right="-46"/>
              <w:jc w:val="center"/>
              <w:rPr>
                <w:rFonts w:ascii="Trebuchet MS" w:hAnsi="Trebuchet MS"/>
                <w:color w:val="1F3864" w:themeColor="accent1" w:themeShade="80"/>
                <w:w w:val="105"/>
              </w:rPr>
            </w:pPr>
          </w:p>
        </w:tc>
      </w:tr>
      <w:tr w:rsidR="008B4E39" w:rsidRPr="004B0205" w14:paraId="173CBE84" w14:textId="77777777" w:rsidTr="001F7DD7">
        <w:tc>
          <w:tcPr>
            <w:tcW w:w="280" w:type="pct"/>
            <w:vMerge/>
          </w:tcPr>
          <w:p w14:paraId="7FB0EA5A" w14:textId="77777777" w:rsidR="008B4E39" w:rsidRPr="004B0205" w:rsidRDefault="008B4E39" w:rsidP="008B4E39">
            <w:pPr>
              <w:tabs>
                <w:tab w:val="left" w:pos="-540"/>
              </w:tabs>
              <w:ind w:right="52"/>
              <w:jc w:val="center"/>
              <w:rPr>
                <w:rFonts w:ascii="Trebuchet MS" w:hAnsi="Trebuchet MS"/>
                <w:color w:val="1F3864" w:themeColor="accent1" w:themeShade="80"/>
                <w:w w:val="105"/>
                <w:lang w:val="ro-RO"/>
              </w:rPr>
            </w:pPr>
          </w:p>
        </w:tc>
        <w:tc>
          <w:tcPr>
            <w:tcW w:w="1811" w:type="pct"/>
            <w:vMerge/>
          </w:tcPr>
          <w:p w14:paraId="411B7B9A" w14:textId="77777777" w:rsidR="008B4E39" w:rsidRPr="004B0205" w:rsidRDefault="008B4E39" w:rsidP="008B4E39">
            <w:pPr>
              <w:tabs>
                <w:tab w:val="left" w:pos="-540"/>
              </w:tabs>
              <w:ind w:right="52"/>
              <w:jc w:val="both"/>
              <w:rPr>
                <w:rFonts w:ascii="Trebuchet MS" w:hAnsi="Trebuchet MS"/>
                <w:color w:val="1F3864" w:themeColor="accent1" w:themeShade="80"/>
                <w:w w:val="105"/>
                <w:lang w:val="ro-RO"/>
              </w:rPr>
            </w:pPr>
          </w:p>
        </w:tc>
        <w:tc>
          <w:tcPr>
            <w:tcW w:w="1968" w:type="pct"/>
            <w:tcBorders>
              <w:top w:val="single" w:sz="4" w:space="0" w:color="auto"/>
            </w:tcBorders>
          </w:tcPr>
          <w:p w14:paraId="566194FE" w14:textId="1D92E8E3" w:rsidR="008B4E39" w:rsidRPr="004B0205" w:rsidRDefault="008B4E39"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Activitățile sunt descrise detaliat și contribuie în mod direct la atingerea indicatorilor de realizare propuși în proiect (având în vedere resursele financiare, umane și materiale ale proiectului);</w:t>
            </w:r>
          </w:p>
        </w:tc>
        <w:tc>
          <w:tcPr>
            <w:tcW w:w="397" w:type="pct"/>
            <w:tcBorders>
              <w:top w:val="single" w:sz="4" w:space="0" w:color="auto"/>
            </w:tcBorders>
          </w:tcPr>
          <w:p w14:paraId="789DAA23" w14:textId="23DB25CD" w:rsidR="008B4E39" w:rsidRPr="004B0205" w:rsidRDefault="00BE72FB" w:rsidP="008B4E39">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2</w:t>
            </w:r>
          </w:p>
        </w:tc>
        <w:tc>
          <w:tcPr>
            <w:tcW w:w="544" w:type="pct"/>
            <w:vMerge/>
          </w:tcPr>
          <w:p w14:paraId="5395070F" w14:textId="77777777" w:rsidR="008B4E39" w:rsidRPr="004B0205" w:rsidRDefault="008B4E39" w:rsidP="008B4E39">
            <w:pPr>
              <w:tabs>
                <w:tab w:val="left" w:pos="-540"/>
              </w:tabs>
              <w:ind w:right="-46"/>
              <w:jc w:val="center"/>
              <w:rPr>
                <w:rFonts w:ascii="Trebuchet MS" w:hAnsi="Trebuchet MS"/>
                <w:color w:val="1F3864" w:themeColor="accent1" w:themeShade="80"/>
                <w:w w:val="105"/>
                <w:lang w:val="ro-RO"/>
              </w:rPr>
            </w:pPr>
          </w:p>
        </w:tc>
      </w:tr>
      <w:tr w:rsidR="008B4E39" w:rsidRPr="004B0205" w14:paraId="7EB9A0D9" w14:textId="77777777" w:rsidTr="001F7DD7">
        <w:tc>
          <w:tcPr>
            <w:tcW w:w="280" w:type="pct"/>
          </w:tcPr>
          <w:p w14:paraId="554FEF48" w14:textId="34E54724" w:rsidR="008B4E39" w:rsidRPr="004B0205" w:rsidRDefault="008B4E39" w:rsidP="008B4E39">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2.2</w:t>
            </w:r>
          </w:p>
        </w:tc>
        <w:tc>
          <w:tcPr>
            <w:tcW w:w="1811" w:type="pct"/>
          </w:tcPr>
          <w:p w14:paraId="172813A9" w14:textId="63F6AC05" w:rsidR="008B4E39" w:rsidRPr="004B0205" w:rsidRDefault="008B4E39" w:rsidP="008B4E39">
            <w:pPr>
              <w:tabs>
                <w:tab w:val="left" w:pos="-540"/>
              </w:tabs>
              <w:ind w:right="52"/>
              <w:jc w:val="both"/>
              <w:rPr>
                <w:rFonts w:ascii="Trebuchet MS" w:hAnsi="Trebuchet MS"/>
                <w:color w:val="1F3864" w:themeColor="accent1" w:themeShade="80"/>
                <w:w w:val="105"/>
              </w:rPr>
            </w:pPr>
            <w:proofErr w:type="spellStart"/>
            <w:r w:rsidRPr="004B0205">
              <w:rPr>
                <w:rFonts w:ascii="Trebuchet MS" w:hAnsi="Trebuchet MS"/>
                <w:color w:val="1F3864" w:themeColor="accent1" w:themeShade="80"/>
                <w:w w:val="105"/>
              </w:rPr>
              <w:t>Activitățile</w:t>
            </w:r>
            <w:proofErr w:type="spellEnd"/>
            <w:r w:rsidRPr="004B0205">
              <w:rPr>
                <w:rFonts w:ascii="Trebuchet MS" w:hAnsi="Trebuchet MS"/>
                <w:color w:val="1F3864" w:themeColor="accent1" w:themeShade="80"/>
                <w:w w:val="105"/>
              </w:rPr>
              <w:t xml:space="preserve"> </w:t>
            </w:r>
            <w:proofErr w:type="spellStart"/>
            <w:r w:rsidRPr="004B0205">
              <w:rPr>
                <w:rFonts w:ascii="Trebuchet MS" w:hAnsi="Trebuchet MS"/>
                <w:color w:val="1F3864" w:themeColor="accent1" w:themeShade="80"/>
                <w:w w:val="105"/>
              </w:rPr>
              <w:t>proiectului</w:t>
            </w:r>
            <w:proofErr w:type="spellEnd"/>
            <w:r w:rsidRPr="004B0205">
              <w:rPr>
                <w:rFonts w:ascii="Trebuchet MS" w:hAnsi="Trebuchet MS"/>
                <w:color w:val="1F3864" w:themeColor="accent1" w:themeShade="80"/>
                <w:w w:val="105"/>
              </w:rPr>
              <w:t xml:space="preserve"> sunt </w:t>
            </w:r>
            <w:proofErr w:type="spellStart"/>
            <w:r w:rsidRPr="004B0205">
              <w:rPr>
                <w:rFonts w:ascii="Trebuchet MS" w:hAnsi="Trebuchet MS"/>
                <w:color w:val="1F3864" w:themeColor="accent1" w:themeShade="80"/>
                <w:w w:val="105"/>
              </w:rPr>
              <w:t>clar</w:t>
            </w:r>
            <w:proofErr w:type="spellEnd"/>
            <w:r w:rsidRPr="004B0205">
              <w:rPr>
                <w:rFonts w:ascii="Trebuchet MS" w:hAnsi="Trebuchet MS"/>
                <w:color w:val="1F3864" w:themeColor="accent1" w:themeShade="80"/>
                <w:w w:val="105"/>
              </w:rPr>
              <w:t xml:space="preserve"> definite</w:t>
            </w:r>
            <w:r w:rsidR="00B83DA7" w:rsidRPr="004B0205">
              <w:rPr>
                <w:rFonts w:ascii="Trebuchet MS" w:hAnsi="Trebuchet MS"/>
                <w:color w:val="1F3864" w:themeColor="accent1" w:themeShade="80"/>
                <w:w w:val="105"/>
              </w:rPr>
              <w:t xml:space="preserve">, in </w:t>
            </w:r>
            <w:proofErr w:type="spellStart"/>
            <w:r w:rsidR="00B83DA7" w:rsidRPr="004B0205">
              <w:rPr>
                <w:rFonts w:ascii="Trebuchet MS" w:hAnsi="Trebuchet MS"/>
                <w:color w:val="1F3864" w:themeColor="accent1" w:themeShade="80"/>
                <w:w w:val="105"/>
              </w:rPr>
              <w:t>cadrul</w:t>
            </w:r>
            <w:proofErr w:type="spellEnd"/>
            <w:r w:rsidR="00B83DA7" w:rsidRPr="004B0205">
              <w:rPr>
                <w:rFonts w:ascii="Trebuchet MS" w:hAnsi="Trebuchet MS"/>
                <w:color w:val="1F3864" w:themeColor="accent1" w:themeShade="80"/>
                <w:w w:val="105"/>
              </w:rPr>
              <w:t xml:space="preserve"> </w:t>
            </w:r>
            <w:proofErr w:type="spellStart"/>
            <w:r w:rsidR="00B83DA7" w:rsidRPr="004B0205">
              <w:rPr>
                <w:rFonts w:ascii="Trebuchet MS" w:hAnsi="Trebuchet MS"/>
                <w:color w:val="1F3864" w:themeColor="accent1" w:themeShade="80"/>
                <w:w w:val="105"/>
              </w:rPr>
              <w:t>acestora</w:t>
            </w:r>
            <w:proofErr w:type="spellEnd"/>
            <w:r w:rsidRPr="004B0205">
              <w:rPr>
                <w:rFonts w:ascii="Trebuchet MS" w:hAnsi="Trebuchet MS"/>
                <w:color w:val="1F3864" w:themeColor="accent1" w:themeShade="80"/>
                <w:w w:val="105"/>
              </w:rPr>
              <w:t xml:space="preserve"> </w:t>
            </w:r>
            <w:proofErr w:type="spellStart"/>
            <w:r w:rsidRPr="004B0205">
              <w:rPr>
                <w:rFonts w:ascii="Trebuchet MS" w:hAnsi="Trebuchet MS"/>
                <w:color w:val="1F3864" w:themeColor="accent1" w:themeShade="80"/>
                <w:w w:val="105"/>
              </w:rPr>
              <w:t>fiind</w:t>
            </w:r>
            <w:proofErr w:type="spellEnd"/>
            <w:r w:rsidRPr="004B0205">
              <w:rPr>
                <w:rFonts w:ascii="Trebuchet MS" w:hAnsi="Trebuchet MS"/>
                <w:color w:val="1F3864" w:themeColor="accent1" w:themeShade="80"/>
                <w:w w:val="105"/>
              </w:rPr>
              <w:t xml:space="preserve"> </w:t>
            </w:r>
            <w:proofErr w:type="spellStart"/>
            <w:r w:rsidRPr="004B0205">
              <w:rPr>
                <w:rFonts w:ascii="Trebuchet MS" w:hAnsi="Trebuchet MS"/>
                <w:color w:val="1F3864" w:themeColor="accent1" w:themeShade="80"/>
                <w:w w:val="105"/>
              </w:rPr>
              <w:t>prezentate</w:t>
            </w:r>
            <w:proofErr w:type="spellEnd"/>
            <w:r w:rsidRPr="004B0205">
              <w:rPr>
                <w:rFonts w:ascii="Trebuchet MS" w:hAnsi="Trebuchet MS"/>
                <w:color w:val="1F3864" w:themeColor="accent1" w:themeShade="80"/>
                <w:w w:val="105"/>
              </w:rPr>
              <w:t xml:space="preserve"> </w:t>
            </w:r>
            <w:proofErr w:type="spellStart"/>
            <w:r w:rsidRPr="004B0205">
              <w:rPr>
                <w:rFonts w:ascii="Trebuchet MS" w:hAnsi="Trebuchet MS"/>
                <w:color w:val="1F3864" w:themeColor="accent1" w:themeShade="80"/>
                <w:w w:val="105"/>
              </w:rPr>
              <w:t>în</w:t>
            </w:r>
            <w:proofErr w:type="spellEnd"/>
            <w:r w:rsidRPr="004B0205">
              <w:rPr>
                <w:rFonts w:ascii="Trebuchet MS" w:hAnsi="Trebuchet MS"/>
                <w:color w:val="1F3864" w:themeColor="accent1" w:themeShade="80"/>
                <w:w w:val="105"/>
              </w:rPr>
              <w:t xml:space="preserve"> mod </w:t>
            </w:r>
            <w:proofErr w:type="spellStart"/>
            <w:r w:rsidRPr="004B0205">
              <w:rPr>
                <w:rFonts w:ascii="Trebuchet MS" w:hAnsi="Trebuchet MS"/>
                <w:color w:val="1F3864" w:themeColor="accent1" w:themeShade="80"/>
                <w:w w:val="105"/>
              </w:rPr>
              <w:t>concret</w:t>
            </w:r>
            <w:proofErr w:type="spellEnd"/>
            <w:r w:rsidRPr="004B0205">
              <w:rPr>
                <w:rFonts w:ascii="Trebuchet MS" w:hAnsi="Trebuchet MS"/>
                <w:color w:val="1F3864" w:themeColor="accent1" w:themeShade="80"/>
                <w:w w:val="105"/>
              </w:rPr>
              <w:t xml:space="preserve"> </w:t>
            </w:r>
            <w:proofErr w:type="spellStart"/>
            <w:r w:rsidRPr="004B0205">
              <w:rPr>
                <w:rFonts w:ascii="Trebuchet MS" w:hAnsi="Trebuchet MS"/>
                <w:color w:val="1F3864" w:themeColor="accent1" w:themeShade="80"/>
                <w:w w:val="105"/>
              </w:rPr>
              <w:t>rezultatel</w:t>
            </w:r>
            <w:r w:rsidR="00FD323A" w:rsidRPr="004B0205">
              <w:rPr>
                <w:rFonts w:ascii="Trebuchet MS" w:hAnsi="Trebuchet MS"/>
                <w:color w:val="1F3864" w:themeColor="accent1" w:themeShade="80"/>
                <w:w w:val="105"/>
              </w:rPr>
              <w:t>e</w:t>
            </w:r>
            <w:proofErr w:type="spellEnd"/>
            <w:r w:rsidR="00FD323A" w:rsidRPr="004B0205">
              <w:rPr>
                <w:rFonts w:ascii="Trebuchet MS" w:hAnsi="Trebuchet MS"/>
                <w:color w:val="1F3864" w:themeColor="accent1" w:themeShade="80"/>
                <w:w w:val="105"/>
              </w:rPr>
              <w:t xml:space="preserve"> </w:t>
            </w:r>
            <w:proofErr w:type="spellStart"/>
            <w:r w:rsidR="00FD323A" w:rsidRPr="004B0205">
              <w:rPr>
                <w:rFonts w:ascii="Trebuchet MS" w:hAnsi="Trebuchet MS"/>
                <w:color w:val="1F3864" w:themeColor="accent1" w:themeShade="80"/>
                <w:w w:val="105"/>
              </w:rPr>
              <w:t>aferente</w:t>
            </w:r>
            <w:proofErr w:type="spellEnd"/>
          </w:p>
          <w:p w14:paraId="769B7AE3" w14:textId="78A6EC7C" w:rsidR="008B4E39" w:rsidRPr="004B0205" w:rsidRDefault="008B4E39" w:rsidP="008B4E39">
            <w:pPr>
              <w:tabs>
                <w:tab w:val="left" w:pos="-540"/>
              </w:tabs>
              <w:ind w:right="52"/>
              <w:jc w:val="both"/>
              <w:rPr>
                <w:rFonts w:ascii="Trebuchet MS" w:hAnsi="Trebuchet MS"/>
                <w:color w:val="1F3864" w:themeColor="accent1" w:themeShade="80"/>
                <w:w w:val="105"/>
              </w:rPr>
            </w:pPr>
          </w:p>
        </w:tc>
        <w:tc>
          <w:tcPr>
            <w:tcW w:w="1968" w:type="pct"/>
            <w:tcBorders>
              <w:top w:val="single" w:sz="4" w:space="0" w:color="auto"/>
            </w:tcBorders>
          </w:tcPr>
          <w:p w14:paraId="45C65F95" w14:textId="797379D9" w:rsidR="008B4E39" w:rsidRPr="004B0205" w:rsidRDefault="007628D2" w:rsidP="000D1922">
            <w:pPr>
              <w:pStyle w:val="ListParagraph"/>
              <w:numPr>
                <w:ilvl w:val="0"/>
                <w:numId w:val="3"/>
              </w:numPr>
              <w:ind w:left="186" w:hanging="270"/>
              <w:jc w:val="both"/>
              <w:rPr>
                <w:rFonts w:ascii="Trebuchet MS" w:hAnsi="Trebuchet MS"/>
                <w:color w:val="1F3864" w:themeColor="accent1" w:themeShade="80"/>
                <w:w w:val="105"/>
              </w:rPr>
            </w:pPr>
            <w:r>
              <w:rPr>
                <w:rFonts w:ascii="Trebuchet MS" w:hAnsi="Trebuchet MS"/>
                <w:color w:val="1F3864" w:themeColor="accent1" w:themeShade="80"/>
                <w:w w:val="105"/>
              </w:rPr>
              <w:t xml:space="preserve">In </w:t>
            </w:r>
            <w:proofErr w:type="spellStart"/>
            <w:r>
              <w:rPr>
                <w:rFonts w:ascii="Trebuchet MS" w:hAnsi="Trebuchet MS"/>
                <w:color w:val="1F3864" w:themeColor="accent1" w:themeShade="80"/>
                <w:w w:val="105"/>
              </w:rPr>
              <w:t>cererea</w:t>
            </w:r>
            <w:proofErr w:type="spellEnd"/>
            <w:r>
              <w:rPr>
                <w:rFonts w:ascii="Trebuchet MS" w:hAnsi="Trebuchet MS"/>
                <w:color w:val="1F3864" w:themeColor="accent1" w:themeShade="80"/>
                <w:w w:val="105"/>
              </w:rPr>
              <w:t xml:space="preserve"> de </w:t>
            </w:r>
            <w:proofErr w:type="spellStart"/>
            <w:r>
              <w:rPr>
                <w:rFonts w:ascii="Trebuchet MS" w:hAnsi="Trebuchet MS"/>
                <w:color w:val="1F3864" w:themeColor="accent1" w:themeShade="80"/>
                <w:w w:val="105"/>
              </w:rPr>
              <w:t>finantare</w:t>
            </w:r>
            <w:proofErr w:type="spellEnd"/>
            <w:r>
              <w:rPr>
                <w:rFonts w:ascii="Trebuchet MS" w:hAnsi="Trebuchet MS"/>
                <w:color w:val="1F3864" w:themeColor="accent1" w:themeShade="80"/>
                <w:w w:val="105"/>
              </w:rPr>
              <w:t xml:space="preserve"> </w:t>
            </w:r>
            <w:proofErr w:type="spellStart"/>
            <w:r>
              <w:rPr>
                <w:rFonts w:ascii="Trebuchet MS" w:hAnsi="Trebuchet MS"/>
                <w:color w:val="1F3864" w:themeColor="accent1" w:themeShade="80"/>
                <w:w w:val="105"/>
              </w:rPr>
              <w:t>este</w:t>
            </w:r>
            <w:proofErr w:type="spellEnd"/>
            <w:r>
              <w:rPr>
                <w:rFonts w:ascii="Trebuchet MS" w:hAnsi="Trebuchet MS"/>
                <w:color w:val="1F3864" w:themeColor="accent1" w:themeShade="80"/>
                <w:w w:val="105"/>
              </w:rPr>
              <w:t xml:space="preserve"> </w:t>
            </w:r>
            <w:proofErr w:type="spellStart"/>
            <w:r>
              <w:rPr>
                <w:rFonts w:ascii="Trebuchet MS" w:hAnsi="Trebuchet MS"/>
                <w:color w:val="1F3864" w:themeColor="accent1" w:themeShade="80"/>
                <w:w w:val="105"/>
              </w:rPr>
              <w:t>realizata</w:t>
            </w:r>
            <w:proofErr w:type="spellEnd"/>
            <w:r>
              <w:rPr>
                <w:rFonts w:ascii="Trebuchet MS" w:hAnsi="Trebuchet MS"/>
                <w:color w:val="1F3864" w:themeColor="accent1" w:themeShade="80"/>
                <w:w w:val="105"/>
              </w:rPr>
              <w:t xml:space="preserve"> </w:t>
            </w:r>
            <w:proofErr w:type="spellStart"/>
            <w:r>
              <w:rPr>
                <w:rFonts w:ascii="Trebuchet MS" w:hAnsi="Trebuchet MS"/>
                <w:color w:val="1F3864" w:themeColor="accent1" w:themeShade="80"/>
                <w:w w:val="105"/>
              </w:rPr>
              <w:t>corelarea</w:t>
            </w:r>
            <w:proofErr w:type="spellEnd"/>
            <w:r>
              <w:rPr>
                <w:rFonts w:ascii="Trebuchet MS" w:hAnsi="Trebuchet MS"/>
                <w:color w:val="1F3864" w:themeColor="accent1" w:themeShade="80"/>
                <w:w w:val="105"/>
              </w:rPr>
              <w:t xml:space="preserve"> </w:t>
            </w:r>
            <w:proofErr w:type="spellStart"/>
            <w:r>
              <w:rPr>
                <w:rFonts w:ascii="Trebuchet MS" w:hAnsi="Trebuchet MS"/>
                <w:color w:val="1F3864" w:themeColor="accent1" w:themeShade="80"/>
                <w:w w:val="105"/>
              </w:rPr>
              <w:t>intre</w:t>
            </w:r>
            <w:proofErr w:type="spellEnd"/>
            <w:r>
              <w:rPr>
                <w:rFonts w:ascii="Trebuchet MS" w:hAnsi="Trebuchet MS"/>
                <w:color w:val="1F3864" w:themeColor="accent1" w:themeShade="80"/>
                <w:w w:val="105"/>
              </w:rPr>
              <w:t xml:space="preserve"> </w:t>
            </w:r>
            <w:proofErr w:type="spellStart"/>
            <w:r>
              <w:rPr>
                <w:rFonts w:ascii="Trebuchet MS" w:hAnsi="Trebuchet MS"/>
                <w:color w:val="1F3864" w:themeColor="accent1" w:themeShade="80"/>
                <w:w w:val="105"/>
              </w:rPr>
              <w:t>rezultatele</w:t>
            </w:r>
            <w:proofErr w:type="spellEnd"/>
            <w:r>
              <w:rPr>
                <w:rFonts w:ascii="Trebuchet MS" w:hAnsi="Trebuchet MS"/>
                <w:color w:val="1F3864" w:themeColor="accent1" w:themeShade="80"/>
                <w:w w:val="105"/>
              </w:rPr>
              <w:t xml:space="preserve"> </w:t>
            </w:r>
            <w:proofErr w:type="spellStart"/>
            <w:r>
              <w:rPr>
                <w:rFonts w:ascii="Trebuchet MS" w:hAnsi="Trebuchet MS"/>
                <w:color w:val="1F3864" w:themeColor="accent1" w:themeShade="80"/>
                <w:w w:val="105"/>
              </w:rPr>
              <w:t>asteptate</w:t>
            </w:r>
            <w:proofErr w:type="spellEnd"/>
            <w:r>
              <w:rPr>
                <w:rFonts w:ascii="Trebuchet MS" w:hAnsi="Trebuchet MS"/>
                <w:color w:val="1F3864" w:themeColor="accent1" w:themeShade="80"/>
                <w:w w:val="105"/>
              </w:rPr>
              <w:t xml:space="preserve"> </w:t>
            </w:r>
            <w:proofErr w:type="spellStart"/>
            <w:r>
              <w:rPr>
                <w:rFonts w:ascii="Trebuchet MS" w:hAnsi="Trebuchet MS"/>
                <w:color w:val="1F3864" w:themeColor="accent1" w:themeShade="80"/>
                <w:w w:val="105"/>
              </w:rPr>
              <w:t>si</w:t>
            </w:r>
            <w:proofErr w:type="spellEnd"/>
            <w:r>
              <w:rPr>
                <w:rFonts w:ascii="Trebuchet MS" w:hAnsi="Trebuchet MS"/>
                <w:color w:val="1F3864" w:themeColor="accent1" w:themeShade="80"/>
                <w:w w:val="105"/>
              </w:rPr>
              <w:t xml:space="preserve"> </w:t>
            </w:r>
            <w:proofErr w:type="spellStart"/>
            <w:r>
              <w:rPr>
                <w:rFonts w:ascii="Trebuchet MS" w:hAnsi="Trebuchet MS"/>
                <w:color w:val="1F3864" w:themeColor="accent1" w:themeShade="80"/>
                <w:w w:val="105"/>
              </w:rPr>
              <w:t>activitatile</w:t>
            </w:r>
            <w:proofErr w:type="spellEnd"/>
            <w:r>
              <w:rPr>
                <w:rFonts w:ascii="Trebuchet MS" w:hAnsi="Trebuchet MS"/>
                <w:color w:val="1F3864" w:themeColor="accent1" w:themeShade="80"/>
                <w:w w:val="105"/>
              </w:rPr>
              <w:t xml:space="preserve"> </w:t>
            </w:r>
            <w:proofErr w:type="spellStart"/>
            <w:r>
              <w:rPr>
                <w:rFonts w:ascii="Trebuchet MS" w:hAnsi="Trebuchet MS"/>
                <w:color w:val="1F3864" w:themeColor="accent1" w:themeShade="80"/>
                <w:w w:val="105"/>
              </w:rPr>
              <w:t>propuse</w:t>
            </w:r>
            <w:proofErr w:type="spellEnd"/>
            <w:r>
              <w:rPr>
                <w:rFonts w:ascii="Trebuchet MS" w:hAnsi="Trebuchet MS"/>
                <w:color w:val="1F3864" w:themeColor="accent1" w:themeShade="80"/>
                <w:w w:val="105"/>
              </w:rPr>
              <w:t xml:space="preserve"> la </w:t>
            </w:r>
            <w:proofErr w:type="spellStart"/>
            <w:r>
              <w:rPr>
                <w:rFonts w:ascii="Trebuchet MS" w:hAnsi="Trebuchet MS"/>
                <w:color w:val="1F3864" w:themeColor="accent1" w:themeShade="80"/>
                <w:w w:val="105"/>
              </w:rPr>
              <w:t>finantare</w:t>
            </w:r>
            <w:proofErr w:type="spellEnd"/>
          </w:p>
        </w:tc>
        <w:tc>
          <w:tcPr>
            <w:tcW w:w="397" w:type="pct"/>
            <w:tcBorders>
              <w:top w:val="single" w:sz="4" w:space="0" w:color="auto"/>
            </w:tcBorders>
          </w:tcPr>
          <w:p w14:paraId="664DC08D" w14:textId="0CBDCED9" w:rsidR="008B4E39" w:rsidRPr="004B0205" w:rsidRDefault="007628D2"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44" w:type="pct"/>
          </w:tcPr>
          <w:p w14:paraId="4FE0D0DD" w14:textId="76AF6639" w:rsidR="008B4E39" w:rsidRPr="004B0205" w:rsidRDefault="008B4E39"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BE72FB" w:rsidRPr="004B0205" w14:paraId="1A7AA773" w14:textId="77777777" w:rsidTr="001F7DD7">
        <w:trPr>
          <w:trHeight w:val="915"/>
        </w:trPr>
        <w:tc>
          <w:tcPr>
            <w:tcW w:w="280" w:type="pct"/>
            <w:vMerge w:val="restart"/>
          </w:tcPr>
          <w:p w14:paraId="104417AA" w14:textId="080EFA8D" w:rsidR="00BE72FB" w:rsidRPr="004B0205" w:rsidRDefault="00BE72FB" w:rsidP="008B4E39">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Pr>
                <w:rFonts w:ascii="Trebuchet MS" w:hAnsi="Trebuchet MS"/>
                <w:color w:val="1F3864" w:themeColor="accent1" w:themeShade="80"/>
                <w:w w:val="105"/>
              </w:rPr>
              <w:t>3</w:t>
            </w:r>
            <w:r w:rsidRPr="004B0205">
              <w:rPr>
                <w:rFonts w:ascii="Trebuchet MS" w:hAnsi="Trebuchet MS"/>
                <w:color w:val="1F3864" w:themeColor="accent1" w:themeShade="80"/>
                <w:w w:val="105"/>
              </w:rPr>
              <w:t>.</w:t>
            </w:r>
          </w:p>
        </w:tc>
        <w:tc>
          <w:tcPr>
            <w:tcW w:w="1811" w:type="pct"/>
            <w:vMerge w:val="restart"/>
          </w:tcPr>
          <w:p w14:paraId="1F4C84F0" w14:textId="2C674C93" w:rsidR="00BE72FB" w:rsidRPr="004B0205" w:rsidRDefault="00BE72FB" w:rsidP="008B4E39">
            <w:pPr>
              <w:tabs>
                <w:tab w:val="left" w:pos="-540"/>
              </w:tabs>
              <w:ind w:right="52"/>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În Cererea de finanțare este prezentată modalitatea în care rezultatele proiectului contribuie la realizarea obiectivelor de program</w:t>
            </w:r>
          </w:p>
        </w:tc>
        <w:tc>
          <w:tcPr>
            <w:tcW w:w="1968" w:type="pct"/>
          </w:tcPr>
          <w:p w14:paraId="5594BD28" w14:textId="71D41A63" w:rsidR="00BE72FB" w:rsidRPr="004B0205" w:rsidRDefault="00BE72FB"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Rezultatele proiectului contribuie la realizarea obiectivelor programului.</w:t>
            </w:r>
          </w:p>
        </w:tc>
        <w:tc>
          <w:tcPr>
            <w:tcW w:w="397" w:type="pct"/>
          </w:tcPr>
          <w:p w14:paraId="46299CCB" w14:textId="718D468D" w:rsidR="00BE72FB" w:rsidRPr="004B0205" w:rsidRDefault="00BE72FB"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44" w:type="pct"/>
            <w:vMerge w:val="restart"/>
          </w:tcPr>
          <w:p w14:paraId="4570FBDA" w14:textId="2002B8C0" w:rsidR="00BE72FB" w:rsidRPr="004B0205" w:rsidRDefault="00BE72FB"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BE72FB" w:rsidRPr="004B0205" w14:paraId="4C23026A" w14:textId="77777777" w:rsidTr="001F7DD7">
        <w:trPr>
          <w:trHeight w:val="1524"/>
        </w:trPr>
        <w:tc>
          <w:tcPr>
            <w:tcW w:w="280" w:type="pct"/>
            <w:vMerge/>
          </w:tcPr>
          <w:p w14:paraId="2C84F514" w14:textId="77777777" w:rsidR="00BE72FB" w:rsidRPr="004B0205" w:rsidRDefault="00BE72FB" w:rsidP="008B4E39">
            <w:pPr>
              <w:tabs>
                <w:tab w:val="left" w:pos="-540"/>
              </w:tabs>
              <w:ind w:right="52"/>
              <w:jc w:val="center"/>
              <w:rPr>
                <w:rFonts w:ascii="Trebuchet MS" w:hAnsi="Trebuchet MS"/>
                <w:color w:val="1F3864" w:themeColor="accent1" w:themeShade="80"/>
                <w:w w:val="105"/>
              </w:rPr>
            </w:pPr>
          </w:p>
        </w:tc>
        <w:tc>
          <w:tcPr>
            <w:tcW w:w="1811" w:type="pct"/>
            <w:vMerge/>
          </w:tcPr>
          <w:p w14:paraId="03BAD1B7" w14:textId="77777777" w:rsidR="00BE72FB" w:rsidRPr="004B0205" w:rsidRDefault="00BE72FB" w:rsidP="008B4E39">
            <w:pPr>
              <w:tabs>
                <w:tab w:val="left" w:pos="-540"/>
              </w:tabs>
              <w:ind w:right="52"/>
              <w:jc w:val="both"/>
              <w:rPr>
                <w:rFonts w:ascii="Trebuchet MS" w:hAnsi="Trebuchet MS"/>
                <w:color w:val="1F3864" w:themeColor="accent1" w:themeShade="80"/>
                <w:w w:val="105"/>
              </w:rPr>
            </w:pPr>
          </w:p>
        </w:tc>
        <w:tc>
          <w:tcPr>
            <w:tcW w:w="1968" w:type="pct"/>
          </w:tcPr>
          <w:p w14:paraId="310C1DF7" w14:textId="219791D8" w:rsidR="00BE72FB" w:rsidRPr="004B0205" w:rsidRDefault="00BE72FB"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Sunt descrise beneficiile suplimentare raportate la situația anterioară finanțării proiectului, pe care le generează proiectul – beneficii pe care grupul țintă   le primește exclusiv ca urmare a participării sale;</w:t>
            </w:r>
          </w:p>
        </w:tc>
        <w:tc>
          <w:tcPr>
            <w:tcW w:w="397" w:type="pct"/>
          </w:tcPr>
          <w:p w14:paraId="38E66752" w14:textId="62D49D39" w:rsidR="00BE72FB" w:rsidRPr="004B0205" w:rsidRDefault="00BE72FB" w:rsidP="008B4E39">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lang w:val="ro-RO"/>
              </w:rPr>
              <w:t>2</w:t>
            </w:r>
          </w:p>
        </w:tc>
        <w:tc>
          <w:tcPr>
            <w:tcW w:w="544" w:type="pct"/>
            <w:vMerge/>
          </w:tcPr>
          <w:p w14:paraId="7A167F6A" w14:textId="467EDD39" w:rsidR="00BE72FB" w:rsidRPr="004B0205" w:rsidRDefault="00BE72FB" w:rsidP="008B4E39">
            <w:pPr>
              <w:tabs>
                <w:tab w:val="left" w:pos="-540"/>
              </w:tabs>
              <w:ind w:right="-46"/>
              <w:jc w:val="center"/>
              <w:rPr>
                <w:rFonts w:ascii="Trebuchet MS" w:hAnsi="Trebuchet MS"/>
                <w:color w:val="1F3864" w:themeColor="accent1" w:themeShade="80"/>
                <w:w w:val="105"/>
              </w:rPr>
            </w:pPr>
          </w:p>
        </w:tc>
      </w:tr>
      <w:tr w:rsidR="00BE72FB" w:rsidRPr="004B0205" w14:paraId="6901B3EB" w14:textId="77777777" w:rsidTr="001F7DD7">
        <w:trPr>
          <w:trHeight w:val="699"/>
        </w:trPr>
        <w:tc>
          <w:tcPr>
            <w:tcW w:w="280" w:type="pct"/>
            <w:vMerge/>
          </w:tcPr>
          <w:p w14:paraId="7424D218" w14:textId="77777777" w:rsidR="00BE72FB" w:rsidRPr="004B0205" w:rsidRDefault="00BE72FB" w:rsidP="008B4E39">
            <w:pPr>
              <w:tabs>
                <w:tab w:val="left" w:pos="-540"/>
              </w:tabs>
              <w:ind w:right="52"/>
              <w:jc w:val="center"/>
              <w:rPr>
                <w:rFonts w:ascii="Trebuchet MS" w:hAnsi="Trebuchet MS"/>
                <w:color w:val="1F3864" w:themeColor="accent1" w:themeShade="80"/>
                <w:w w:val="105"/>
              </w:rPr>
            </w:pPr>
          </w:p>
        </w:tc>
        <w:tc>
          <w:tcPr>
            <w:tcW w:w="1811" w:type="pct"/>
            <w:vMerge/>
          </w:tcPr>
          <w:p w14:paraId="439CD2F6" w14:textId="77777777" w:rsidR="00BE72FB" w:rsidRPr="004B0205" w:rsidRDefault="00BE72FB" w:rsidP="008B4E39">
            <w:pPr>
              <w:tabs>
                <w:tab w:val="left" w:pos="-540"/>
              </w:tabs>
              <w:ind w:right="52"/>
              <w:jc w:val="both"/>
              <w:rPr>
                <w:rFonts w:ascii="Trebuchet MS" w:hAnsi="Trebuchet MS"/>
                <w:color w:val="1F3864" w:themeColor="accent1" w:themeShade="80"/>
                <w:w w:val="105"/>
              </w:rPr>
            </w:pPr>
          </w:p>
        </w:tc>
        <w:tc>
          <w:tcPr>
            <w:tcW w:w="1968" w:type="pct"/>
          </w:tcPr>
          <w:p w14:paraId="7256051A" w14:textId="11A088D3" w:rsidR="00BE72FB" w:rsidRPr="004B0205" w:rsidRDefault="00BE72FB" w:rsidP="008B4E39">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 xml:space="preserve">Rezultatele estimate au un efect realist asupra grupului țintă </w:t>
            </w:r>
          </w:p>
        </w:tc>
        <w:tc>
          <w:tcPr>
            <w:tcW w:w="397" w:type="pct"/>
          </w:tcPr>
          <w:p w14:paraId="690E9933" w14:textId="0FB10460" w:rsidR="00BE72FB" w:rsidRPr="004B0205" w:rsidRDefault="00BE72FB" w:rsidP="008B4E39">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2</w:t>
            </w:r>
          </w:p>
        </w:tc>
        <w:tc>
          <w:tcPr>
            <w:tcW w:w="544" w:type="pct"/>
            <w:vMerge/>
          </w:tcPr>
          <w:p w14:paraId="701822F3" w14:textId="39066C8B" w:rsidR="00BE72FB" w:rsidRPr="004B0205" w:rsidRDefault="00BE72FB" w:rsidP="008B4E39">
            <w:pPr>
              <w:tabs>
                <w:tab w:val="left" w:pos="-540"/>
              </w:tabs>
              <w:ind w:right="-46"/>
              <w:jc w:val="center"/>
              <w:rPr>
                <w:rFonts w:ascii="Trebuchet MS" w:hAnsi="Trebuchet MS"/>
                <w:color w:val="1F3864" w:themeColor="accent1" w:themeShade="80"/>
                <w:w w:val="105"/>
              </w:rPr>
            </w:pPr>
          </w:p>
        </w:tc>
      </w:tr>
      <w:tr w:rsidR="00BE72FB" w:rsidRPr="004B0205" w14:paraId="0172C9CF" w14:textId="720B1B62" w:rsidTr="001F7DD7">
        <w:trPr>
          <w:trHeight w:val="1524"/>
        </w:trPr>
        <w:tc>
          <w:tcPr>
            <w:tcW w:w="280" w:type="pct"/>
            <w:vMerge w:val="restart"/>
          </w:tcPr>
          <w:p w14:paraId="76AB8FE7" w14:textId="48E75D9E" w:rsidR="00BE72FB" w:rsidRPr="004B0205" w:rsidRDefault="00BE72FB" w:rsidP="008B4E39">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r>
              <w:rPr>
                <w:rFonts w:ascii="Trebuchet MS" w:hAnsi="Trebuchet MS"/>
                <w:color w:val="1F3864" w:themeColor="accent1" w:themeShade="80"/>
                <w:w w:val="105"/>
                <w:lang w:val="ro-RO"/>
              </w:rPr>
              <w:t>4</w:t>
            </w:r>
            <w:r w:rsidRPr="004B0205">
              <w:rPr>
                <w:rFonts w:ascii="Trebuchet MS" w:hAnsi="Trebuchet MS"/>
                <w:color w:val="1F3864" w:themeColor="accent1" w:themeShade="80"/>
                <w:w w:val="105"/>
                <w:lang w:val="ro-RO"/>
              </w:rPr>
              <w:t>.</w:t>
            </w:r>
          </w:p>
        </w:tc>
        <w:tc>
          <w:tcPr>
            <w:tcW w:w="1811" w:type="pct"/>
            <w:vMerge w:val="restart"/>
          </w:tcPr>
          <w:p w14:paraId="2EBC9983" w14:textId="4FD7F570" w:rsidR="00BE72FB" w:rsidRPr="004B0205" w:rsidRDefault="00BE72FB" w:rsidP="00A6167C">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Este  identificată modalitatea de recrutare a grupului țintă și sunt prevăzute activități/măsuri de monitorizare adaptate în funcție de complexitatea proiectului, pentru a asigura atingerea rezultatelor vizate</w:t>
            </w:r>
          </w:p>
        </w:tc>
        <w:tc>
          <w:tcPr>
            <w:tcW w:w="1968" w:type="pct"/>
          </w:tcPr>
          <w:p w14:paraId="145A1587" w14:textId="6061550E" w:rsidR="00BE72FB" w:rsidRPr="004B0205" w:rsidRDefault="00BE72FB" w:rsidP="008B4E39">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Se oferă detalii privind modalitatea de identificare și implicare a membrilor grupului țintă în activitățile proiectului, se descrie modalitatea prin care se va asigura prezența numărului propus al membrilor grupului țintă în activitățile proiectului </w:t>
            </w:r>
          </w:p>
        </w:tc>
        <w:tc>
          <w:tcPr>
            <w:tcW w:w="397" w:type="pct"/>
          </w:tcPr>
          <w:p w14:paraId="5EF894D6" w14:textId="334899B2" w:rsidR="00BE72FB" w:rsidRPr="004B0205" w:rsidRDefault="00BE72FB" w:rsidP="008B4E39">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4</w:t>
            </w:r>
          </w:p>
        </w:tc>
        <w:tc>
          <w:tcPr>
            <w:tcW w:w="544" w:type="pct"/>
            <w:vMerge w:val="restart"/>
          </w:tcPr>
          <w:p w14:paraId="2F26828D" w14:textId="5EACF18F" w:rsidR="00BE72FB" w:rsidRPr="004B0205" w:rsidRDefault="00BE72FB" w:rsidP="008B4E39">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BE72FB" w:rsidRPr="004B0205" w14:paraId="5F7312AB" w14:textId="77777777" w:rsidTr="001F7DD7">
        <w:trPr>
          <w:trHeight w:val="1131"/>
        </w:trPr>
        <w:tc>
          <w:tcPr>
            <w:tcW w:w="280" w:type="pct"/>
            <w:vMerge/>
          </w:tcPr>
          <w:p w14:paraId="29F9591D" w14:textId="77777777" w:rsidR="00BE72FB" w:rsidRPr="004B0205" w:rsidRDefault="00BE72FB" w:rsidP="008B2EEF">
            <w:pPr>
              <w:tabs>
                <w:tab w:val="left" w:pos="-540"/>
              </w:tabs>
              <w:ind w:right="52"/>
              <w:jc w:val="center"/>
              <w:rPr>
                <w:rFonts w:ascii="Trebuchet MS" w:hAnsi="Trebuchet MS"/>
                <w:color w:val="1F3864" w:themeColor="accent1" w:themeShade="80"/>
                <w:w w:val="105"/>
              </w:rPr>
            </w:pPr>
          </w:p>
        </w:tc>
        <w:tc>
          <w:tcPr>
            <w:tcW w:w="1811" w:type="pct"/>
            <w:vMerge/>
          </w:tcPr>
          <w:p w14:paraId="5DDC7B29" w14:textId="77777777" w:rsidR="00BE72FB" w:rsidRPr="004B0205" w:rsidRDefault="00BE72FB" w:rsidP="008B2EEF">
            <w:pPr>
              <w:tabs>
                <w:tab w:val="left" w:pos="-540"/>
              </w:tabs>
              <w:ind w:right="52"/>
              <w:jc w:val="both"/>
              <w:rPr>
                <w:rFonts w:ascii="Trebuchet MS" w:hAnsi="Trebuchet MS"/>
                <w:color w:val="1F3864" w:themeColor="accent1" w:themeShade="80"/>
                <w:w w:val="105"/>
              </w:rPr>
            </w:pPr>
          </w:p>
        </w:tc>
        <w:tc>
          <w:tcPr>
            <w:tcW w:w="1968" w:type="pct"/>
          </w:tcPr>
          <w:p w14:paraId="6E6DB4A0" w14:textId="59272287" w:rsidR="00BE72FB" w:rsidRPr="004B0205" w:rsidRDefault="00BE72FB"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Sunt descrise procesele/modalitățile de realizare a monitorizării etapelor implementării activităților proiectului și legătura cu atingerea rezultatelor propuse.</w:t>
            </w:r>
          </w:p>
        </w:tc>
        <w:tc>
          <w:tcPr>
            <w:tcW w:w="397" w:type="pct"/>
          </w:tcPr>
          <w:p w14:paraId="01B74B13" w14:textId="2592D04F" w:rsidR="00BE72FB" w:rsidRPr="004B0205" w:rsidRDefault="00BE72FB"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2</w:t>
            </w:r>
          </w:p>
        </w:tc>
        <w:tc>
          <w:tcPr>
            <w:tcW w:w="544" w:type="pct"/>
            <w:vMerge/>
          </w:tcPr>
          <w:p w14:paraId="6FC7CF92" w14:textId="033D1F07" w:rsidR="00BE72FB" w:rsidRPr="004B0205" w:rsidRDefault="00BE72FB" w:rsidP="008B2EEF">
            <w:pPr>
              <w:tabs>
                <w:tab w:val="left" w:pos="-540"/>
              </w:tabs>
              <w:ind w:right="-46"/>
              <w:jc w:val="center"/>
              <w:rPr>
                <w:rFonts w:ascii="Trebuchet MS" w:hAnsi="Trebuchet MS"/>
                <w:color w:val="1F3864" w:themeColor="accent1" w:themeShade="80"/>
                <w:w w:val="105"/>
              </w:rPr>
            </w:pPr>
          </w:p>
        </w:tc>
      </w:tr>
      <w:tr w:rsidR="008B2EEF" w:rsidRPr="004B0205" w14:paraId="1BAFA90B" w14:textId="77777777" w:rsidTr="001F7DD7">
        <w:trPr>
          <w:trHeight w:val="1135"/>
        </w:trPr>
        <w:tc>
          <w:tcPr>
            <w:tcW w:w="280" w:type="pct"/>
          </w:tcPr>
          <w:p w14:paraId="71426A3B" w14:textId="569304DA" w:rsidR="008B2EEF" w:rsidRPr="004B0205" w:rsidRDefault="008B2EEF" w:rsidP="008B2EEF">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7628D2">
              <w:rPr>
                <w:rFonts w:ascii="Trebuchet MS" w:hAnsi="Trebuchet MS"/>
                <w:color w:val="1F3864" w:themeColor="accent1" w:themeShade="80"/>
                <w:w w:val="105"/>
              </w:rPr>
              <w:t>5</w:t>
            </w:r>
          </w:p>
        </w:tc>
        <w:tc>
          <w:tcPr>
            <w:tcW w:w="1811" w:type="pct"/>
          </w:tcPr>
          <w:p w14:paraId="30F9FBEE" w14:textId="08A0D936" w:rsidR="008B2EEF" w:rsidRPr="004B0205"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a prezentat, suplimentar informațiil</w:t>
            </w:r>
            <w:r w:rsidR="000C6793" w:rsidRPr="004B0205">
              <w:rPr>
                <w:rFonts w:ascii="Trebuchet MS" w:hAnsi="Trebuchet MS"/>
                <w:color w:val="1F3864" w:themeColor="accent1" w:themeShade="80"/>
                <w:w w:val="105"/>
                <w:lang w:val="ro-RO"/>
              </w:rPr>
              <w:t>e</w:t>
            </w:r>
            <w:r w:rsidRPr="004B0205">
              <w:rPr>
                <w:rFonts w:ascii="Trebuchet MS" w:hAnsi="Trebuchet MS"/>
                <w:color w:val="1F3864" w:themeColor="accent1" w:themeShade="80"/>
                <w:w w:val="105"/>
                <w:lang w:val="ro-RO"/>
              </w:rPr>
              <w:t xml:space="preserve"> din cererea de finanțare, o metodologie de identificare și selecție a grupului țintă</w:t>
            </w:r>
          </w:p>
          <w:p w14:paraId="1BF244E2" w14:textId="1481DDDC"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968" w:type="pct"/>
          </w:tcPr>
          <w:p w14:paraId="384957DC" w14:textId="3110612B"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 xml:space="preserve">Cererea de finanțare este însoțită </w:t>
            </w:r>
            <w:r w:rsidR="00D41B51" w:rsidRPr="004B0205">
              <w:rPr>
                <w:rFonts w:ascii="Trebuchet MS" w:hAnsi="Trebuchet MS"/>
                <w:color w:val="1F3864" w:themeColor="accent1" w:themeShade="80"/>
                <w:w w:val="105"/>
              </w:rPr>
              <w:t xml:space="preserve">de </w:t>
            </w:r>
            <w:r w:rsidRPr="004B0205">
              <w:rPr>
                <w:rFonts w:ascii="Trebuchet MS" w:hAnsi="Trebuchet MS"/>
                <w:color w:val="1F3864" w:themeColor="accent1" w:themeShade="80"/>
                <w:w w:val="105"/>
                <w:lang w:val="ro-RO"/>
              </w:rPr>
              <w:t>Metodologia de identificare și recrutare a grupului țintă</w:t>
            </w:r>
            <w:r w:rsidR="007628D2">
              <w:rPr>
                <w:rFonts w:ascii="Trebuchet MS" w:hAnsi="Trebuchet MS"/>
                <w:color w:val="1F3864" w:themeColor="accent1" w:themeShade="80"/>
                <w:w w:val="105"/>
                <w:lang w:val="ro-RO"/>
              </w:rPr>
              <w:t xml:space="preserve"> </w:t>
            </w:r>
          </w:p>
        </w:tc>
        <w:tc>
          <w:tcPr>
            <w:tcW w:w="397" w:type="pct"/>
          </w:tcPr>
          <w:p w14:paraId="70BC70E1" w14:textId="7462FE91"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44" w:type="pct"/>
          </w:tcPr>
          <w:p w14:paraId="08435F67" w14:textId="562FB1CD"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2EEF" w:rsidRPr="004B0205" w14:paraId="75EA9898" w14:textId="77777777" w:rsidTr="001F7DD7">
        <w:trPr>
          <w:trHeight w:val="755"/>
        </w:trPr>
        <w:tc>
          <w:tcPr>
            <w:tcW w:w="280" w:type="pct"/>
          </w:tcPr>
          <w:p w14:paraId="2A1A0EE1" w14:textId="3F27385E" w:rsidR="008B2EEF" w:rsidRPr="004B0205" w:rsidRDefault="008B2EEF" w:rsidP="008B2EEF">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7628D2">
              <w:rPr>
                <w:rFonts w:ascii="Trebuchet MS" w:hAnsi="Trebuchet MS"/>
                <w:color w:val="1F3864" w:themeColor="accent1" w:themeShade="80"/>
                <w:w w:val="105"/>
              </w:rPr>
              <w:t>6</w:t>
            </w:r>
          </w:p>
        </w:tc>
        <w:tc>
          <w:tcPr>
            <w:tcW w:w="1811" w:type="pct"/>
            <w:tcBorders>
              <w:bottom w:val="single" w:sz="4" w:space="0" w:color="auto"/>
            </w:tcBorders>
          </w:tcPr>
          <w:p w14:paraId="448DEBA2" w14:textId="32F0C55E" w:rsidR="008B2EEF" w:rsidRPr="004B0205"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a prezentat, suplimentar informațiilor din cererea de finanțare, o metodologie de monitorizare a proiectului</w:t>
            </w:r>
          </w:p>
          <w:p w14:paraId="44B98782" w14:textId="77777777" w:rsidR="008B2EEF" w:rsidRPr="004B0205" w:rsidRDefault="008B2EEF" w:rsidP="006D6F3D">
            <w:pPr>
              <w:tabs>
                <w:tab w:val="left" w:pos="-540"/>
              </w:tabs>
              <w:ind w:right="52"/>
              <w:jc w:val="both"/>
              <w:rPr>
                <w:rFonts w:ascii="Trebuchet MS" w:hAnsi="Trebuchet MS"/>
              </w:rPr>
            </w:pPr>
          </w:p>
        </w:tc>
        <w:tc>
          <w:tcPr>
            <w:tcW w:w="1968" w:type="pct"/>
            <w:tcBorders>
              <w:bottom w:val="single" w:sz="4" w:space="0" w:color="auto"/>
            </w:tcBorders>
          </w:tcPr>
          <w:p w14:paraId="6DBE070D" w14:textId="764747CF" w:rsidR="008B2EEF" w:rsidRPr="004B0205" w:rsidRDefault="008B2EEF" w:rsidP="008B2EEF">
            <w:pPr>
              <w:numPr>
                <w:ilvl w:val="0"/>
                <w:numId w:val="3"/>
              </w:numPr>
              <w:suppressAutoHyphens/>
              <w:ind w:left="29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Cererea de finantare este însoțită de  Metodologia de monitorizare a proiectului</w:t>
            </w:r>
          </w:p>
          <w:p w14:paraId="1C9061CB" w14:textId="77777777" w:rsidR="008B2EEF" w:rsidRPr="004B0205" w:rsidRDefault="008B2EEF" w:rsidP="008B2EEF">
            <w:pPr>
              <w:jc w:val="both"/>
              <w:rPr>
                <w:rFonts w:ascii="Trebuchet MS" w:hAnsi="Trebuchet MS"/>
                <w:color w:val="1F3864" w:themeColor="accent1" w:themeShade="80"/>
                <w:w w:val="105"/>
              </w:rPr>
            </w:pPr>
          </w:p>
        </w:tc>
        <w:tc>
          <w:tcPr>
            <w:tcW w:w="397" w:type="pct"/>
          </w:tcPr>
          <w:p w14:paraId="6A045ADF" w14:textId="2DE20F5F"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44" w:type="pct"/>
          </w:tcPr>
          <w:p w14:paraId="441F0AB5" w14:textId="1E46D1E9"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cumulativ</w:t>
            </w:r>
          </w:p>
        </w:tc>
      </w:tr>
      <w:tr w:rsidR="008B2EEF" w:rsidRPr="004B0205" w14:paraId="43D7A18C" w14:textId="71BF6A46" w:rsidTr="001F7DD7">
        <w:tc>
          <w:tcPr>
            <w:tcW w:w="280" w:type="pct"/>
          </w:tcPr>
          <w:p w14:paraId="3BA3DD8F" w14:textId="4644FED3"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r w:rsidR="007628D2">
              <w:rPr>
                <w:rFonts w:ascii="Trebuchet MS" w:hAnsi="Trebuchet MS"/>
                <w:color w:val="1F3864" w:themeColor="accent1" w:themeShade="80"/>
                <w:w w:val="105"/>
                <w:lang w:val="ro-RO"/>
              </w:rPr>
              <w:t>7</w:t>
            </w:r>
          </w:p>
        </w:tc>
        <w:tc>
          <w:tcPr>
            <w:tcW w:w="1811" w:type="pct"/>
          </w:tcPr>
          <w:p w14:paraId="4632C9AD"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În proiect sunt identificate ipotezele și riscurile majore care pot afecta atingerea obiectivelor proiectului și este prevăzut un plan de gestionare a acestora</w:t>
            </w:r>
          </w:p>
          <w:p w14:paraId="187779F0" w14:textId="4922DEEB" w:rsidR="00E10742" w:rsidRPr="004B0205" w:rsidRDefault="00E10742" w:rsidP="00E10742">
            <w:pPr>
              <w:tabs>
                <w:tab w:val="left" w:pos="-540"/>
              </w:tabs>
              <w:ind w:right="52"/>
              <w:jc w:val="both"/>
              <w:rPr>
                <w:rFonts w:ascii="Trebuchet MS" w:hAnsi="Trebuchet MS"/>
                <w:color w:val="1F3864" w:themeColor="accent1" w:themeShade="80"/>
                <w:w w:val="105"/>
                <w:lang w:val="ro-RO"/>
              </w:rPr>
            </w:pPr>
          </w:p>
        </w:tc>
        <w:tc>
          <w:tcPr>
            <w:tcW w:w="1968" w:type="pct"/>
            <w:tcBorders>
              <w:bottom w:val="single" w:sz="4" w:space="0" w:color="auto"/>
            </w:tcBorders>
          </w:tcPr>
          <w:p w14:paraId="1A3351B4" w14:textId="79E58DB8" w:rsidR="008B2EEF" w:rsidRPr="004B0205" w:rsidRDefault="00E10742"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In secțiunea </w:t>
            </w:r>
            <w:r w:rsidRPr="004B0205">
              <w:rPr>
                <w:rFonts w:ascii="Trebuchet MS" w:hAnsi="Trebuchet MS"/>
                <w:color w:val="1F3864" w:themeColor="accent1" w:themeShade="80"/>
                <w:w w:val="105"/>
              </w:rPr>
              <w:t>“</w:t>
            </w:r>
            <w:proofErr w:type="spellStart"/>
            <w:r w:rsidRPr="004B0205">
              <w:rPr>
                <w:rFonts w:ascii="Trebuchet MS" w:hAnsi="Trebuchet MS"/>
                <w:color w:val="1F3864" w:themeColor="accent1" w:themeShade="80"/>
                <w:w w:val="105"/>
              </w:rPr>
              <w:t>Riscuri</w:t>
            </w:r>
            <w:proofErr w:type="spellEnd"/>
            <w:r w:rsidRPr="004B0205">
              <w:rPr>
                <w:rFonts w:ascii="Trebuchet MS" w:hAnsi="Trebuchet MS"/>
                <w:color w:val="1F3864" w:themeColor="accent1" w:themeShade="80"/>
                <w:w w:val="105"/>
              </w:rPr>
              <w:t xml:space="preserve">” sunt </w:t>
            </w:r>
            <w:proofErr w:type="spellStart"/>
            <w:r w:rsidRPr="004B0205">
              <w:rPr>
                <w:rFonts w:ascii="Trebuchet MS" w:hAnsi="Trebuchet MS"/>
                <w:color w:val="1F3864" w:themeColor="accent1" w:themeShade="80"/>
                <w:w w:val="105"/>
              </w:rPr>
              <w:t>identificate</w:t>
            </w:r>
            <w:proofErr w:type="spellEnd"/>
            <w:r w:rsidRPr="004B0205">
              <w:rPr>
                <w:rFonts w:ascii="Trebuchet MS" w:hAnsi="Trebuchet MS"/>
                <w:color w:val="1F3864" w:themeColor="accent1" w:themeShade="80"/>
                <w:w w:val="105"/>
              </w:rPr>
              <w:t xml:space="preserve"> </w:t>
            </w:r>
            <w:r w:rsidR="008B2EEF" w:rsidRPr="004B0205">
              <w:rPr>
                <w:rFonts w:ascii="Trebuchet MS" w:hAnsi="Trebuchet MS"/>
                <w:color w:val="1F3864" w:themeColor="accent1" w:themeShade="80"/>
                <w:w w:val="105"/>
                <w:lang w:val="ro-RO"/>
              </w:rPr>
              <w:t xml:space="preserve">riscurile majore </w:t>
            </w:r>
            <w:r w:rsidR="003D62C0" w:rsidRPr="004B0205">
              <w:rPr>
                <w:rFonts w:ascii="Trebuchet MS" w:hAnsi="Trebuchet MS"/>
                <w:color w:val="1F3864" w:themeColor="accent1" w:themeShade="80"/>
                <w:w w:val="105"/>
                <w:lang w:val="ro-RO"/>
              </w:rPr>
              <w:t>care ar putea afecta</w:t>
            </w:r>
            <w:r w:rsidR="008B2EEF" w:rsidRPr="004B0205">
              <w:rPr>
                <w:rFonts w:ascii="Trebuchet MS" w:hAnsi="Trebuchet MS"/>
                <w:color w:val="1F3864" w:themeColor="accent1" w:themeShade="80"/>
                <w:w w:val="105"/>
                <w:lang w:val="ro-RO"/>
              </w:rPr>
              <w:t xml:space="preserve"> desfășur</w:t>
            </w:r>
            <w:r w:rsidR="003D62C0" w:rsidRPr="004B0205">
              <w:rPr>
                <w:rFonts w:ascii="Trebuchet MS" w:hAnsi="Trebuchet MS"/>
                <w:color w:val="1F3864" w:themeColor="accent1" w:themeShade="80"/>
                <w:w w:val="105"/>
                <w:lang w:val="ro-RO"/>
              </w:rPr>
              <w:t>area</w:t>
            </w:r>
            <w:r w:rsidR="008B2EEF" w:rsidRPr="004B0205">
              <w:rPr>
                <w:rFonts w:ascii="Trebuchet MS" w:hAnsi="Trebuchet MS"/>
                <w:color w:val="1F3864" w:themeColor="accent1" w:themeShade="80"/>
                <w:w w:val="105"/>
                <w:lang w:val="ro-RO"/>
              </w:rPr>
              <w:t xml:space="preserve"> proiectului și </w:t>
            </w:r>
            <w:r w:rsidR="003D62C0" w:rsidRPr="004B0205">
              <w:rPr>
                <w:rFonts w:ascii="Trebuchet MS" w:hAnsi="Trebuchet MS"/>
                <w:color w:val="1F3864" w:themeColor="accent1" w:themeShade="80"/>
                <w:w w:val="105"/>
                <w:lang w:val="ro-RO"/>
              </w:rPr>
              <w:t>a</w:t>
            </w:r>
            <w:r w:rsidR="008B2EEF" w:rsidRPr="004B0205">
              <w:rPr>
                <w:rFonts w:ascii="Trebuchet MS" w:hAnsi="Trebuchet MS"/>
                <w:color w:val="1F3864" w:themeColor="accent1" w:themeShade="80"/>
                <w:w w:val="105"/>
                <w:lang w:val="ro-RO"/>
              </w:rPr>
              <w:t>tinger</w:t>
            </w:r>
            <w:r w:rsidR="003D62C0" w:rsidRPr="004B0205">
              <w:rPr>
                <w:rFonts w:ascii="Trebuchet MS" w:hAnsi="Trebuchet MS"/>
                <w:color w:val="1F3864" w:themeColor="accent1" w:themeShade="80"/>
                <w:w w:val="105"/>
                <w:lang w:val="ro-RO"/>
              </w:rPr>
              <w:t>ea</w:t>
            </w:r>
            <w:r w:rsidR="008B2EEF" w:rsidRPr="004B0205">
              <w:rPr>
                <w:rFonts w:ascii="Trebuchet MS" w:hAnsi="Trebuchet MS"/>
                <w:color w:val="1F3864" w:themeColor="accent1" w:themeShade="80"/>
                <w:w w:val="105"/>
                <w:lang w:val="ro-RO"/>
              </w:rPr>
              <w:t xml:space="preserve"> indicatorilor propuși;</w:t>
            </w:r>
          </w:p>
        </w:tc>
        <w:tc>
          <w:tcPr>
            <w:tcW w:w="397" w:type="pct"/>
          </w:tcPr>
          <w:p w14:paraId="3DD23212" w14:textId="0CD39134" w:rsidR="008B2EEF" w:rsidRPr="004B0205" w:rsidRDefault="008B2EEF" w:rsidP="008B2EEF">
            <w:pPr>
              <w:tabs>
                <w:tab w:val="left" w:pos="-540"/>
              </w:tabs>
              <w:spacing w:after="160" w:line="259" w:lineRule="auto"/>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44" w:type="pct"/>
          </w:tcPr>
          <w:p w14:paraId="575CFF08" w14:textId="553172B2" w:rsidR="008B2EEF" w:rsidRPr="004B0205" w:rsidRDefault="008B2EEF" w:rsidP="008B2EEF">
            <w:pPr>
              <w:tabs>
                <w:tab w:val="left" w:pos="-540"/>
              </w:tabs>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756F16" w:rsidRPr="004B0205" w14:paraId="2A8F6AE2" w14:textId="77777777" w:rsidTr="001F7DD7">
        <w:tc>
          <w:tcPr>
            <w:tcW w:w="280" w:type="pct"/>
            <w:vMerge w:val="restart"/>
          </w:tcPr>
          <w:p w14:paraId="6077F1B7" w14:textId="2F2817B5" w:rsidR="00756F16" w:rsidRPr="004B0205" w:rsidRDefault="00756F16" w:rsidP="00756F16">
            <w:pPr>
              <w:tabs>
                <w:tab w:val="left" w:pos="-540"/>
              </w:tabs>
              <w:ind w:right="52"/>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r w:rsidR="007628D2">
              <w:rPr>
                <w:rFonts w:ascii="Trebuchet MS" w:hAnsi="Trebuchet MS"/>
                <w:color w:val="1F3864" w:themeColor="accent1" w:themeShade="80"/>
                <w:w w:val="105"/>
              </w:rPr>
              <w:t>8</w:t>
            </w:r>
            <w:r w:rsidRPr="004B0205">
              <w:rPr>
                <w:rFonts w:ascii="Trebuchet MS" w:hAnsi="Trebuchet MS"/>
                <w:color w:val="1F3864" w:themeColor="accent1" w:themeShade="80"/>
                <w:w w:val="105"/>
              </w:rPr>
              <w:t>.</w:t>
            </w:r>
          </w:p>
        </w:tc>
        <w:tc>
          <w:tcPr>
            <w:tcW w:w="1811" w:type="pct"/>
            <w:vMerge w:val="restart"/>
          </w:tcPr>
          <w:p w14:paraId="53ECCC0F" w14:textId="17291CEA" w:rsidR="00756F16" w:rsidRPr="004B0205" w:rsidRDefault="00756F16" w:rsidP="00756F16">
            <w:pPr>
              <w:tabs>
                <w:tab w:val="left" w:pos="-540"/>
              </w:tabs>
              <w:ind w:right="52"/>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t xml:space="preserve">Valorile asumate ale indicatorului de rezultat </w:t>
            </w:r>
            <w:r w:rsidR="00BE72FB">
              <w:rPr>
                <w:rFonts w:ascii="Trebuchet MS" w:hAnsi="Trebuchet MS" w:cs="Arial"/>
                <w:color w:val="1F3864" w:themeColor="accent1" w:themeShade="80"/>
                <w:lang w:val="ro-RO"/>
              </w:rPr>
              <w:t>EECR03</w:t>
            </w:r>
            <w:r w:rsidRPr="004B0205">
              <w:rPr>
                <w:rFonts w:ascii="Trebuchet MS" w:hAnsi="Trebuchet MS" w:cs="Arial"/>
                <w:color w:val="1F3864" w:themeColor="accent1" w:themeShade="80"/>
                <w:lang w:val="ro-RO"/>
              </w:rPr>
              <w:t xml:space="preserve"> „</w:t>
            </w:r>
            <w:proofErr w:type="spellStart"/>
            <w:r w:rsidR="00BE72FB" w:rsidRPr="002D1671">
              <w:rPr>
                <w:rFonts w:ascii="Trebuchet MS" w:eastAsia="Calibri" w:hAnsi="Trebuchet MS" w:cs="Times New Roman"/>
                <w:i/>
                <w:iCs/>
                <w:color w:val="1F3864" w:themeColor="accent1" w:themeShade="80"/>
              </w:rPr>
              <w:t>Persoane</w:t>
            </w:r>
            <w:proofErr w:type="spellEnd"/>
            <w:r w:rsidR="00BE72FB" w:rsidRPr="002D1671">
              <w:rPr>
                <w:rFonts w:ascii="Trebuchet MS" w:eastAsia="Calibri" w:hAnsi="Trebuchet MS" w:cs="Times New Roman"/>
                <w:i/>
                <w:iCs/>
                <w:color w:val="1F3864" w:themeColor="accent1" w:themeShade="80"/>
              </w:rPr>
              <w:t xml:space="preserve"> care </w:t>
            </w:r>
            <w:proofErr w:type="spellStart"/>
            <w:r w:rsidR="00BE72FB" w:rsidRPr="002D1671">
              <w:rPr>
                <w:rFonts w:ascii="Trebuchet MS" w:eastAsia="Calibri" w:hAnsi="Trebuchet MS" w:cs="Times New Roman"/>
                <w:i/>
                <w:iCs/>
                <w:color w:val="1F3864" w:themeColor="accent1" w:themeShade="80"/>
              </w:rPr>
              <w:t>dobândesc</w:t>
            </w:r>
            <w:proofErr w:type="spellEnd"/>
            <w:r w:rsidR="00BE72FB" w:rsidRPr="002D1671">
              <w:rPr>
                <w:rFonts w:ascii="Trebuchet MS" w:eastAsia="Calibri" w:hAnsi="Trebuchet MS" w:cs="Times New Roman"/>
                <w:i/>
                <w:iCs/>
                <w:color w:val="1F3864" w:themeColor="accent1" w:themeShade="80"/>
              </w:rPr>
              <w:t xml:space="preserve"> o </w:t>
            </w:r>
            <w:proofErr w:type="spellStart"/>
            <w:r w:rsidR="00BE72FB" w:rsidRPr="002D1671">
              <w:rPr>
                <w:rFonts w:ascii="Trebuchet MS" w:eastAsia="Calibri" w:hAnsi="Trebuchet MS" w:cs="Times New Roman"/>
                <w:i/>
                <w:iCs/>
                <w:color w:val="1F3864" w:themeColor="accent1" w:themeShade="80"/>
              </w:rPr>
              <w:t>calificare</w:t>
            </w:r>
            <w:proofErr w:type="spellEnd"/>
            <w:r w:rsidR="00BE72FB" w:rsidRPr="002D1671">
              <w:rPr>
                <w:rFonts w:ascii="Trebuchet MS" w:eastAsia="Calibri" w:hAnsi="Trebuchet MS" w:cs="Times New Roman"/>
                <w:i/>
                <w:iCs/>
                <w:color w:val="1F3864" w:themeColor="accent1" w:themeShade="80"/>
              </w:rPr>
              <w:t xml:space="preserve"> la </w:t>
            </w:r>
            <w:proofErr w:type="spellStart"/>
            <w:r w:rsidR="00BE72FB" w:rsidRPr="002D1671">
              <w:rPr>
                <w:rFonts w:ascii="Trebuchet MS" w:eastAsia="Calibri" w:hAnsi="Trebuchet MS" w:cs="Times New Roman"/>
                <w:i/>
                <w:iCs/>
                <w:color w:val="1F3864" w:themeColor="accent1" w:themeShade="80"/>
              </w:rPr>
              <w:t>incetarea</w:t>
            </w:r>
            <w:proofErr w:type="spellEnd"/>
            <w:r w:rsidR="00BE72FB" w:rsidRPr="002D1671">
              <w:rPr>
                <w:rFonts w:ascii="Trebuchet MS" w:eastAsia="Calibri" w:hAnsi="Trebuchet MS" w:cs="Times New Roman"/>
                <w:i/>
                <w:iCs/>
                <w:color w:val="1F3864" w:themeColor="accent1" w:themeShade="80"/>
              </w:rPr>
              <w:t xml:space="preserve"> </w:t>
            </w:r>
            <w:proofErr w:type="spellStart"/>
            <w:r w:rsidR="00BE72FB" w:rsidRPr="002D1671">
              <w:rPr>
                <w:rFonts w:ascii="Trebuchet MS" w:eastAsia="Calibri" w:hAnsi="Trebuchet MS" w:cs="Times New Roman"/>
                <w:i/>
                <w:iCs/>
                <w:color w:val="1F3864" w:themeColor="accent1" w:themeShade="80"/>
              </w:rPr>
              <w:t>calității</w:t>
            </w:r>
            <w:proofErr w:type="spellEnd"/>
            <w:r w:rsidR="00BE72FB" w:rsidRPr="002D1671">
              <w:rPr>
                <w:rFonts w:ascii="Trebuchet MS" w:eastAsia="Calibri" w:hAnsi="Trebuchet MS" w:cs="Times New Roman"/>
                <w:i/>
                <w:iCs/>
                <w:color w:val="1F3864" w:themeColor="accent1" w:themeShade="80"/>
              </w:rPr>
              <w:t xml:space="preserve"> de participant</w:t>
            </w:r>
            <w:r w:rsidRPr="004B0205">
              <w:rPr>
                <w:rFonts w:ascii="Trebuchet MS" w:eastAsia="Calibri" w:hAnsi="Trebuchet MS" w:cs="Times New Roman"/>
                <w:iCs/>
                <w:color w:val="1F3864" w:themeColor="accent1" w:themeShade="80"/>
              </w:rPr>
              <w:t xml:space="preserve">“ </w:t>
            </w:r>
            <w:r w:rsidRPr="004B0205">
              <w:rPr>
                <w:rFonts w:ascii="Trebuchet MS" w:hAnsi="Trebuchet MS"/>
                <w:iCs/>
                <w:color w:val="1F3864" w:themeColor="accent1" w:themeShade="80"/>
              </w:rPr>
              <w:t>sunt</w:t>
            </w:r>
            <w:r w:rsidRPr="004B0205">
              <w:rPr>
                <w:rFonts w:ascii="Trebuchet MS" w:hAnsi="Trebuchet MS" w:cs="Arial"/>
                <w:color w:val="1F3864" w:themeColor="accent1" w:themeShade="80"/>
                <w:lang w:val="ro-RO"/>
              </w:rPr>
              <w:t xml:space="preserve"> cuantificate și corelate cu indicatorul de realizare </w:t>
            </w:r>
            <w:r w:rsidR="001546CB">
              <w:rPr>
                <w:rFonts w:ascii="Trebuchet MS" w:hAnsi="Trebuchet MS" w:cs="Arial"/>
                <w:color w:val="1F3864" w:themeColor="accent1" w:themeShade="80"/>
                <w:lang w:val="ro-RO"/>
              </w:rPr>
              <w:t>EECO06+07</w:t>
            </w:r>
          </w:p>
          <w:p w14:paraId="7480F2DD" w14:textId="4B46AC9B" w:rsidR="00756F16" w:rsidRPr="004B0205" w:rsidRDefault="00756F16" w:rsidP="00756F16">
            <w:pPr>
              <w:tabs>
                <w:tab w:val="left" w:pos="-540"/>
              </w:tabs>
              <w:ind w:right="52"/>
              <w:jc w:val="both"/>
              <w:rPr>
                <w:rFonts w:ascii="Trebuchet MS" w:hAnsi="Trebuchet MS"/>
                <w:color w:val="1F3864" w:themeColor="accent1" w:themeShade="80"/>
                <w:w w:val="105"/>
              </w:rPr>
            </w:pPr>
          </w:p>
        </w:tc>
        <w:tc>
          <w:tcPr>
            <w:tcW w:w="1968" w:type="pct"/>
            <w:tcBorders>
              <w:bottom w:val="single" w:sz="4" w:space="0" w:color="auto"/>
            </w:tcBorders>
          </w:tcPr>
          <w:p w14:paraId="11F1EC05" w14:textId="278E45BB" w:rsidR="00756F16" w:rsidRPr="004B0205" w:rsidRDefault="00756F16" w:rsidP="00756F16">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s="Arial"/>
                <w:color w:val="1F3864" w:themeColor="accent1" w:themeShade="80"/>
                <w:lang w:val="ro-RO"/>
              </w:rPr>
              <w:t xml:space="preserve">Valoarea asumată a indicatorului de rezultat </w:t>
            </w:r>
            <w:r w:rsidR="00BE72FB">
              <w:rPr>
                <w:rFonts w:ascii="Trebuchet MS" w:hAnsi="Trebuchet MS" w:cs="Arial"/>
                <w:color w:val="1F3864" w:themeColor="accent1" w:themeShade="80"/>
                <w:lang w:val="ro-RO"/>
              </w:rPr>
              <w:t>EECR03</w:t>
            </w:r>
            <w:r w:rsidRPr="004B0205">
              <w:rPr>
                <w:rFonts w:ascii="Trebuchet MS" w:hAnsi="Trebuchet MS" w:cs="Arial"/>
                <w:color w:val="1F3864" w:themeColor="accent1" w:themeShade="80"/>
                <w:lang w:val="ro-RO"/>
              </w:rPr>
              <w:t xml:space="preserve"> este </w:t>
            </w:r>
            <w:r w:rsidR="008045FF">
              <w:rPr>
                <w:rFonts w:ascii="Trebuchet MS" w:hAnsi="Trebuchet MS" w:cs="Arial"/>
                <w:color w:val="1F3864" w:themeColor="accent1" w:themeShade="80"/>
                <w:lang w:val="ro-RO"/>
              </w:rPr>
              <w:t>70%</w:t>
            </w:r>
            <w:r w:rsidRPr="004B0205">
              <w:rPr>
                <w:rFonts w:ascii="Trebuchet MS" w:hAnsi="Trebuchet MS" w:cs="Arial"/>
                <w:color w:val="1F3864" w:themeColor="accent1" w:themeShade="80"/>
                <w:lang w:val="ro-RO"/>
              </w:rPr>
              <w:t xml:space="preserve"> din ținta asumată a indicatorului de realizare </w:t>
            </w:r>
            <w:r w:rsidR="004B10F2">
              <w:rPr>
                <w:rFonts w:ascii="Trebuchet MS" w:hAnsi="Trebuchet MS" w:cs="Arial"/>
                <w:color w:val="1F3864" w:themeColor="accent1" w:themeShade="80"/>
                <w:lang w:val="ro-RO"/>
              </w:rPr>
              <w:t>EECO0</w:t>
            </w:r>
            <w:r w:rsidR="00AD20FC">
              <w:rPr>
                <w:rFonts w:ascii="Trebuchet MS" w:hAnsi="Trebuchet MS" w:cs="Arial"/>
                <w:color w:val="1F3864" w:themeColor="accent1" w:themeShade="80"/>
                <w:lang w:val="ro-RO"/>
              </w:rPr>
              <w:t>6+07</w:t>
            </w:r>
          </w:p>
        </w:tc>
        <w:tc>
          <w:tcPr>
            <w:tcW w:w="397" w:type="pct"/>
          </w:tcPr>
          <w:p w14:paraId="08F8264E" w14:textId="403E3C4B" w:rsidR="00756F16" w:rsidRPr="004B0205" w:rsidRDefault="008045FF"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0</w:t>
            </w:r>
          </w:p>
        </w:tc>
        <w:tc>
          <w:tcPr>
            <w:tcW w:w="544" w:type="pct"/>
            <w:vMerge w:val="restart"/>
          </w:tcPr>
          <w:p w14:paraId="32E23170" w14:textId="1815324E" w:rsidR="00756F16" w:rsidRPr="004B0205" w:rsidRDefault="00756F16" w:rsidP="00756F16">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disjunctiv</w:t>
            </w:r>
          </w:p>
        </w:tc>
      </w:tr>
      <w:tr w:rsidR="008045FF" w:rsidRPr="004B0205" w14:paraId="359946F1" w14:textId="77777777" w:rsidTr="001F7DD7">
        <w:tc>
          <w:tcPr>
            <w:tcW w:w="280" w:type="pct"/>
            <w:vMerge/>
          </w:tcPr>
          <w:p w14:paraId="560A4EB4" w14:textId="77777777" w:rsidR="008045FF" w:rsidRPr="004B0205" w:rsidRDefault="008045FF" w:rsidP="00756F16">
            <w:pPr>
              <w:tabs>
                <w:tab w:val="left" w:pos="-540"/>
              </w:tabs>
              <w:ind w:right="52"/>
              <w:jc w:val="center"/>
              <w:rPr>
                <w:rFonts w:ascii="Trebuchet MS" w:hAnsi="Trebuchet MS"/>
                <w:color w:val="1F3864" w:themeColor="accent1" w:themeShade="80"/>
                <w:w w:val="105"/>
              </w:rPr>
            </w:pPr>
          </w:p>
        </w:tc>
        <w:tc>
          <w:tcPr>
            <w:tcW w:w="1811" w:type="pct"/>
            <w:vMerge/>
          </w:tcPr>
          <w:p w14:paraId="647A252E" w14:textId="77777777" w:rsidR="008045FF" w:rsidRPr="004B0205" w:rsidRDefault="008045FF" w:rsidP="00756F16">
            <w:pPr>
              <w:tabs>
                <w:tab w:val="left" w:pos="-540"/>
              </w:tabs>
              <w:ind w:right="52"/>
              <w:jc w:val="both"/>
              <w:rPr>
                <w:rFonts w:ascii="Trebuchet MS" w:hAnsi="Trebuchet MS" w:cs="Arial"/>
                <w:color w:val="1F3864" w:themeColor="accent1" w:themeShade="80"/>
              </w:rPr>
            </w:pPr>
          </w:p>
        </w:tc>
        <w:tc>
          <w:tcPr>
            <w:tcW w:w="1968" w:type="pct"/>
            <w:tcBorders>
              <w:bottom w:val="single" w:sz="4" w:space="0" w:color="auto"/>
            </w:tcBorders>
          </w:tcPr>
          <w:p w14:paraId="3CF15517" w14:textId="7E7ACCCF" w:rsidR="008045FF" w:rsidRPr="004B0205" w:rsidRDefault="008045FF" w:rsidP="00756F16">
            <w:pPr>
              <w:pStyle w:val="ListParagraph"/>
              <w:numPr>
                <w:ilvl w:val="0"/>
                <w:numId w:val="3"/>
              </w:numPr>
              <w:ind w:left="186" w:hanging="270"/>
              <w:jc w:val="both"/>
              <w:rPr>
                <w:rFonts w:ascii="Trebuchet MS" w:hAnsi="Trebuchet MS" w:cs="Arial"/>
                <w:color w:val="1F3864" w:themeColor="accent1" w:themeShade="80"/>
              </w:rPr>
            </w:pPr>
            <w:proofErr w:type="spellStart"/>
            <w:r w:rsidRPr="008045FF">
              <w:rPr>
                <w:rFonts w:ascii="Trebuchet MS" w:hAnsi="Trebuchet MS" w:cs="Arial"/>
                <w:color w:val="1F3864" w:themeColor="accent1" w:themeShade="80"/>
              </w:rPr>
              <w:t>Valoarea</w:t>
            </w:r>
            <w:proofErr w:type="spellEnd"/>
            <w:r w:rsidRPr="008045FF">
              <w:rPr>
                <w:rFonts w:ascii="Trebuchet MS" w:hAnsi="Trebuchet MS" w:cs="Arial"/>
                <w:color w:val="1F3864" w:themeColor="accent1" w:themeShade="80"/>
              </w:rPr>
              <w:t xml:space="preserve"> </w:t>
            </w:r>
            <w:proofErr w:type="spellStart"/>
            <w:r w:rsidRPr="008045FF">
              <w:rPr>
                <w:rFonts w:ascii="Trebuchet MS" w:hAnsi="Trebuchet MS" w:cs="Arial"/>
                <w:color w:val="1F3864" w:themeColor="accent1" w:themeShade="80"/>
              </w:rPr>
              <w:t>asumată</w:t>
            </w:r>
            <w:proofErr w:type="spellEnd"/>
            <w:r w:rsidRPr="008045FF">
              <w:rPr>
                <w:rFonts w:ascii="Trebuchet MS" w:hAnsi="Trebuchet MS" w:cs="Arial"/>
                <w:color w:val="1F3864" w:themeColor="accent1" w:themeShade="80"/>
              </w:rPr>
              <w:t xml:space="preserve"> a </w:t>
            </w:r>
            <w:proofErr w:type="spellStart"/>
            <w:r w:rsidRPr="008045FF">
              <w:rPr>
                <w:rFonts w:ascii="Trebuchet MS" w:hAnsi="Trebuchet MS" w:cs="Arial"/>
                <w:color w:val="1F3864" w:themeColor="accent1" w:themeShade="80"/>
              </w:rPr>
              <w:t>indicatorului</w:t>
            </w:r>
            <w:proofErr w:type="spellEnd"/>
            <w:r w:rsidRPr="008045FF">
              <w:rPr>
                <w:rFonts w:ascii="Trebuchet MS" w:hAnsi="Trebuchet MS" w:cs="Arial"/>
                <w:color w:val="1F3864" w:themeColor="accent1" w:themeShade="80"/>
              </w:rPr>
              <w:t xml:space="preserve"> de </w:t>
            </w:r>
            <w:proofErr w:type="spellStart"/>
            <w:r w:rsidRPr="008045FF">
              <w:rPr>
                <w:rFonts w:ascii="Trebuchet MS" w:hAnsi="Trebuchet MS" w:cs="Arial"/>
                <w:color w:val="1F3864" w:themeColor="accent1" w:themeShade="80"/>
              </w:rPr>
              <w:t>rezultat</w:t>
            </w:r>
            <w:proofErr w:type="spellEnd"/>
            <w:r w:rsidRPr="008045FF">
              <w:rPr>
                <w:rFonts w:ascii="Trebuchet MS" w:hAnsi="Trebuchet MS" w:cs="Arial"/>
                <w:color w:val="1F3864" w:themeColor="accent1" w:themeShade="80"/>
              </w:rPr>
              <w:t xml:space="preserve"> EECR03 </w:t>
            </w:r>
            <w:proofErr w:type="spellStart"/>
            <w:r w:rsidRPr="008045FF">
              <w:rPr>
                <w:rFonts w:ascii="Trebuchet MS" w:hAnsi="Trebuchet MS" w:cs="Arial"/>
                <w:color w:val="1F3864" w:themeColor="accent1" w:themeShade="80"/>
              </w:rPr>
              <w:t>este</w:t>
            </w:r>
            <w:proofErr w:type="spellEnd"/>
            <w:r w:rsidRPr="008045FF">
              <w:rPr>
                <w:rFonts w:ascii="Trebuchet MS" w:hAnsi="Trebuchet MS" w:cs="Arial"/>
                <w:color w:val="1F3864" w:themeColor="accent1" w:themeShade="80"/>
              </w:rPr>
              <w:t xml:space="preserve"> </w:t>
            </w:r>
            <w:proofErr w:type="spellStart"/>
            <w:r w:rsidRPr="008045FF">
              <w:rPr>
                <w:rFonts w:ascii="Trebuchet MS" w:hAnsi="Trebuchet MS" w:cs="Arial"/>
                <w:color w:val="1F3864" w:themeColor="accent1" w:themeShade="80"/>
              </w:rPr>
              <w:t>cuprinsă</w:t>
            </w:r>
            <w:proofErr w:type="spellEnd"/>
            <w:r w:rsidRPr="008045FF">
              <w:rPr>
                <w:rFonts w:ascii="Trebuchet MS" w:hAnsi="Trebuchet MS" w:cs="Arial"/>
                <w:color w:val="1F3864" w:themeColor="accent1" w:themeShade="80"/>
              </w:rPr>
              <w:t xml:space="preserve"> </w:t>
            </w:r>
            <w:proofErr w:type="spellStart"/>
            <w:r w:rsidRPr="008045FF">
              <w:rPr>
                <w:rFonts w:ascii="Trebuchet MS" w:hAnsi="Trebuchet MS" w:cs="Arial"/>
                <w:color w:val="1F3864" w:themeColor="accent1" w:themeShade="80"/>
              </w:rPr>
              <w:t>intre</w:t>
            </w:r>
            <w:proofErr w:type="spellEnd"/>
            <w:r w:rsidRPr="008045FF">
              <w:rPr>
                <w:rFonts w:ascii="Trebuchet MS" w:hAnsi="Trebuchet MS" w:cs="Arial"/>
                <w:color w:val="1F3864" w:themeColor="accent1" w:themeShade="80"/>
              </w:rPr>
              <w:t xml:space="preserve"> 70,01% </w:t>
            </w:r>
            <w:proofErr w:type="spellStart"/>
            <w:r w:rsidRPr="008045FF">
              <w:rPr>
                <w:rFonts w:ascii="Trebuchet MS" w:hAnsi="Trebuchet MS" w:cs="Arial"/>
                <w:color w:val="1F3864" w:themeColor="accent1" w:themeShade="80"/>
              </w:rPr>
              <w:t>și</w:t>
            </w:r>
            <w:proofErr w:type="spellEnd"/>
            <w:r w:rsidRPr="008045FF">
              <w:rPr>
                <w:rFonts w:ascii="Trebuchet MS" w:hAnsi="Trebuchet MS" w:cs="Arial"/>
                <w:color w:val="1F3864" w:themeColor="accent1" w:themeShade="80"/>
              </w:rPr>
              <w:t xml:space="preserve"> 75% din </w:t>
            </w:r>
            <w:proofErr w:type="spellStart"/>
            <w:r w:rsidRPr="008045FF">
              <w:rPr>
                <w:rFonts w:ascii="Trebuchet MS" w:hAnsi="Trebuchet MS" w:cs="Arial"/>
                <w:color w:val="1F3864" w:themeColor="accent1" w:themeShade="80"/>
              </w:rPr>
              <w:t>ținta</w:t>
            </w:r>
            <w:proofErr w:type="spellEnd"/>
            <w:r w:rsidRPr="008045FF">
              <w:rPr>
                <w:rFonts w:ascii="Trebuchet MS" w:hAnsi="Trebuchet MS" w:cs="Arial"/>
                <w:color w:val="1F3864" w:themeColor="accent1" w:themeShade="80"/>
              </w:rPr>
              <w:t xml:space="preserve"> </w:t>
            </w:r>
            <w:proofErr w:type="spellStart"/>
            <w:r w:rsidRPr="008045FF">
              <w:rPr>
                <w:rFonts w:ascii="Trebuchet MS" w:hAnsi="Trebuchet MS" w:cs="Arial"/>
                <w:color w:val="1F3864" w:themeColor="accent1" w:themeShade="80"/>
              </w:rPr>
              <w:t>asumată</w:t>
            </w:r>
            <w:proofErr w:type="spellEnd"/>
            <w:r w:rsidRPr="008045FF">
              <w:rPr>
                <w:rFonts w:ascii="Trebuchet MS" w:hAnsi="Trebuchet MS" w:cs="Arial"/>
                <w:color w:val="1F3864" w:themeColor="accent1" w:themeShade="80"/>
              </w:rPr>
              <w:t xml:space="preserve"> a </w:t>
            </w:r>
            <w:proofErr w:type="spellStart"/>
            <w:r w:rsidRPr="008045FF">
              <w:rPr>
                <w:rFonts w:ascii="Trebuchet MS" w:hAnsi="Trebuchet MS" w:cs="Arial"/>
                <w:color w:val="1F3864" w:themeColor="accent1" w:themeShade="80"/>
              </w:rPr>
              <w:t>indicatorului</w:t>
            </w:r>
            <w:proofErr w:type="spellEnd"/>
            <w:r w:rsidRPr="008045FF">
              <w:rPr>
                <w:rFonts w:ascii="Trebuchet MS" w:hAnsi="Trebuchet MS" w:cs="Arial"/>
                <w:color w:val="1F3864" w:themeColor="accent1" w:themeShade="80"/>
              </w:rPr>
              <w:t xml:space="preserve"> de </w:t>
            </w:r>
            <w:proofErr w:type="spellStart"/>
            <w:r w:rsidRPr="008045FF">
              <w:rPr>
                <w:rFonts w:ascii="Trebuchet MS" w:hAnsi="Trebuchet MS" w:cs="Arial"/>
                <w:color w:val="1F3864" w:themeColor="accent1" w:themeShade="80"/>
              </w:rPr>
              <w:t>realizare</w:t>
            </w:r>
            <w:proofErr w:type="spellEnd"/>
            <w:r w:rsidRPr="008045FF">
              <w:rPr>
                <w:rFonts w:ascii="Trebuchet MS" w:hAnsi="Trebuchet MS" w:cs="Arial"/>
                <w:color w:val="1F3864" w:themeColor="accent1" w:themeShade="80"/>
              </w:rPr>
              <w:t xml:space="preserve"> </w:t>
            </w:r>
            <w:r w:rsidR="00AD20FC">
              <w:rPr>
                <w:rFonts w:ascii="Trebuchet MS" w:hAnsi="Trebuchet MS" w:cs="Arial"/>
                <w:color w:val="1F3864" w:themeColor="accent1" w:themeShade="80"/>
                <w:lang w:val="ro-RO"/>
              </w:rPr>
              <w:t>EECO06+07</w:t>
            </w:r>
          </w:p>
        </w:tc>
        <w:tc>
          <w:tcPr>
            <w:tcW w:w="397" w:type="pct"/>
          </w:tcPr>
          <w:p w14:paraId="115A251B" w14:textId="2E9BF25F" w:rsidR="008045FF" w:rsidRPr="004B0205" w:rsidRDefault="008045FF"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1</w:t>
            </w:r>
          </w:p>
        </w:tc>
        <w:tc>
          <w:tcPr>
            <w:tcW w:w="544" w:type="pct"/>
            <w:vMerge/>
          </w:tcPr>
          <w:p w14:paraId="4A4E36CE" w14:textId="77777777" w:rsidR="008045FF" w:rsidRPr="004B0205" w:rsidRDefault="008045FF" w:rsidP="00756F16">
            <w:pPr>
              <w:tabs>
                <w:tab w:val="left" w:pos="-540"/>
              </w:tabs>
              <w:jc w:val="center"/>
              <w:rPr>
                <w:rFonts w:ascii="Trebuchet MS" w:hAnsi="Trebuchet MS"/>
                <w:color w:val="1F3864" w:themeColor="accent1" w:themeShade="80"/>
                <w:w w:val="105"/>
              </w:rPr>
            </w:pPr>
          </w:p>
        </w:tc>
      </w:tr>
      <w:tr w:rsidR="00756F16" w:rsidRPr="004B0205" w14:paraId="3D8ED463" w14:textId="77777777" w:rsidTr="001F7DD7">
        <w:tc>
          <w:tcPr>
            <w:tcW w:w="280" w:type="pct"/>
            <w:vMerge/>
          </w:tcPr>
          <w:p w14:paraId="1CBA7EA7" w14:textId="77777777" w:rsidR="00756F16" w:rsidRPr="004B0205" w:rsidRDefault="00756F16" w:rsidP="00756F16">
            <w:pPr>
              <w:tabs>
                <w:tab w:val="left" w:pos="-540"/>
              </w:tabs>
              <w:ind w:right="52"/>
              <w:jc w:val="center"/>
              <w:rPr>
                <w:rFonts w:ascii="Trebuchet MS" w:hAnsi="Trebuchet MS"/>
                <w:color w:val="1F3864" w:themeColor="accent1" w:themeShade="80"/>
                <w:w w:val="105"/>
              </w:rPr>
            </w:pPr>
          </w:p>
        </w:tc>
        <w:tc>
          <w:tcPr>
            <w:tcW w:w="1811" w:type="pct"/>
            <w:vMerge/>
          </w:tcPr>
          <w:p w14:paraId="39998829" w14:textId="77777777" w:rsidR="00756F16" w:rsidRPr="004B0205" w:rsidRDefault="00756F16" w:rsidP="00756F16">
            <w:pPr>
              <w:tabs>
                <w:tab w:val="left" w:pos="-540"/>
              </w:tabs>
              <w:ind w:right="52"/>
              <w:jc w:val="both"/>
              <w:rPr>
                <w:rFonts w:ascii="Trebuchet MS" w:hAnsi="Trebuchet MS"/>
                <w:color w:val="1F3864" w:themeColor="accent1" w:themeShade="80"/>
                <w:w w:val="105"/>
              </w:rPr>
            </w:pPr>
          </w:p>
        </w:tc>
        <w:tc>
          <w:tcPr>
            <w:tcW w:w="1968" w:type="pct"/>
            <w:tcBorders>
              <w:bottom w:val="single" w:sz="4" w:space="0" w:color="auto"/>
            </w:tcBorders>
          </w:tcPr>
          <w:p w14:paraId="52096F46" w14:textId="2E5138FE" w:rsidR="00756F16" w:rsidRPr="004B0205" w:rsidRDefault="004B10F2" w:rsidP="00756F16">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s="Arial"/>
                <w:color w:val="1F3864" w:themeColor="accent1" w:themeShade="80"/>
                <w:lang w:val="ro-RO"/>
              </w:rPr>
              <w:t xml:space="preserve">Valoarea asumată a indicatorului de rezultat </w:t>
            </w:r>
            <w:r w:rsidR="00BE72FB">
              <w:rPr>
                <w:rFonts w:ascii="Trebuchet MS" w:hAnsi="Trebuchet MS" w:cs="Arial"/>
                <w:color w:val="1F3864" w:themeColor="accent1" w:themeShade="80"/>
                <w:lang w:val="ro-RO"/>
              </w:rPr>
              <w:t>EECR03</w:t>
            </w:r>
            <w:r w:rsidRPr="004B0205">
              <w:rPr>
                <w:rFonts w:ascii="Trebuchet MS" w:hAnsi="Trebuchet MS" w:cs="Arial"/>
                <w:color w:val="1F3864" w:themeColor="accent1" w:themeShade="80"/>
                <w:lang w:val="ro-RO"/>
              </w:rPr>
              <w:t xml:space="preserve"> este cuprinsă intre </w:t>
            </w:r>
            <w:r w:rsidR="00BE72FB">
              <w:rPr>
                <w:rFonts w:ascii="Trebuchet MS" w:hAnsi="Trebuchet MS" w:cs="Arial"/>
                <w:color w:val="1F3864" w:themeColor="accent1" w:themeShade="80"/>
                <w:lang w:val="ro-RO"/>
              </w:rPr>
              <w:t>7</w:t>
            </w:r>
            <w:r>
              <w:rPr>
                <w:rFonts w:ascii="Trebuchet MS" w:hAnsi="Trebuchet MS" w:cs="Arial"/>
                <w:color w:val="1F3864" w:themeColor="accent1" w:themeShade="80"/>
                <w:lang w:val="ro-RO"/>
              </w:rPr>
              <w:t>5</w:t>
            </w:r>
            <w:r w:rsidRPr="004B0205">
              <w:rPr>
                <w:rFonts w:ascii="Trebuchet MS" w:hAnsi="Trebuchet MS" w:cs="Arial"/>
                <w:color w:val="1F3864" w:themeColor="accent1" w:themeShade="80"/>
                <w:lang w:val="ro-RO"/>
              </w:rPr>
              <w:t xml:space="preserve">,01% și </w:t>
            </w:r>
            <w:r w:rsidR="00BE72FB">
              <w:rPr>
                <w:rFonts w:ascii="Trebuchet MS" w:hAnsi="Trebuchet MS" w:cs="Arial"/>
                <w:color w:val="1F3864" w:themeColor="accent1" w:themeShade="80"/>
                <w:lang w:val="ro-RO"/>
              </w:rPr>
              <w:t>8</w:t>
            </w:r>
            <w:r>
              <w:rPr>
                <w:rFonts w:ascii="Trebuchet MS" w:hAnsi="Trebuchet MS" w:cs="Arial"/>
                <w:color w:val="1F3864" w:themeColor="accent1" w:themeShade="80"/>
                <w:lang w:val="ro-RO"/>
              </w:rPr>
              <w:t>0</w:t>
            </w:r>
            <w:r w:rsidRPr="004B0205">
              <w:rPr>
                <w:rFonts w:ascii="Trebuchet MS" w:hAnsi="Trebuchet MS" w:cs="Arial"/>
                <w:color w:val="1F3864" w:themeColor="accent1" w:themeShade="80"/>
                <w:lang w:val="ro-RO"/>
              </w:rPr>
              <w:t xml:space="preserve">% din ținta asumată a indicatorului de realizare </w:t>
            </w:r>
            <w:r w:rsidR="00AD20FC">
              <w:rPr>
                <w:rFonts w:ascii="Trebuchet MS" w:hAnsi="Trebuchet MS" w:cs="Arial"/>
                <w:color w:val="1F3864" w:themeColor="accent1" w:themeShade="80"/>
                <w:lang w:val="ro-RO"/>
              </w:rPr>
              <w:t>EECO06+07</w:t>
            </w:r>
          </w:p>
        </w:tc>
        <w:tc>
          <w:tcPr>
            <w:tcW w:w="397" w:type="pct"/>
          </w:tcPr>
          <w:p w14:paraId="4EFEBD3A" w14:textId="32134E40" w:rsidR="00756F16" w:rsidRPr="004B0205" w:rsidRDefault="00756F16" w:rsidP="00756F16">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rPr>
              <w:t>2</w:t>
            </w:r>
          </w:p>
        </w:tc>
        <w:tc>
          <w:tcPr>
            <w:tcW w:w="544" w:type="pct"/>
            <w:vMerge/>
          </w:tcPr>
          <w:p w14:paraId="1DAE2A05" w14:textId="77777777" w:rsidR="00756F16" w:rsidRPr="004B0205" w:rsidRDefault="00756F16" w:rsidP="00756F16">
            <w:pPr>
              <w:tabs>
                <w:tab w:val="left" w:pos="-540"/>
              </w:tabs>
              <w:jc w:val="center"/>
              <w:rPr>
                <w:rFonts w:ascii="Trebuchet MS" w:hAnsi="Trebuchet MS"/>
                <w:color w:val="1F3864" w:themeColor="accent1" w:themeShade="80"/>
                <w:w w:val="105"/>
              </w:rPr>
            </w:pPr>
          </w:p>
        </w:tc>
      </w:tr>
      <w:tr w:rsidR="00756F16" w:rsidRPr="004B0205" w14:paraId="788E4E49" w14:textId="77777777" w:rsidTr="001F7DD7">
        <w:tc>
          <w:tcPr>
            <w:tcW w:w="280" w:type="pct"/>
            <w:vMerge/>
            <w:tcBorders>
              <w:bottom w:val="single" w:sz="4" w:space="0" w:color="auto"/>
            </w:tcBorders>
          </w:tcPr>
          <w:p w14:paraId="3BD09331" w14:textId="77777777" w:rsidR="00756F16" w:rsidRPr="004B0205" w:rsidRDefault="00756F16" w:rsidP="00756F16">
            <w:pPr>
              <w:tabs>
                <w:tab w:val="left" w:pos="-540"/>
              </w:tabs>
              <w:ind w:right="52"/>
              <w:jc w:val="center"/>
              <w:rPr>
                <w:rFonts w:ascii="Trebuchet MS" w:hAnsi="Trebuchet MS"/>
                <w:color w:val="1F3864" w:themeColor="accent1" w:themeShade="80"/>
                <w:w w:val="105"/>
              </w:rPr>
            </w:pPr>
          </w:p>
        </w:tc>
        <w:tc>
          <w:tcPr>
            <w:tcW w:w="1811" w:type="pct"/>
            <w:vMerge/>
            <w:tcBorders>
              <w:bottom w:val="single" w:sz="4" w:space="0" w:color="auto"/>
            </w:tcBorders>
          </w:tcPr>
          <w:p w14:paraId="4BAB9AD0" w14:textId="77777777" w:rsidR="00756F16" w:rsidRPr="004B0205" w:rsidRDefault="00756F16" w:rsidP="00756F16">
            <w:pPr>
              <w:tabs>
                <w:tab w:val="left" w:pos="-540"/>
              </w:tabs>
              <w:ind w:right="52"/>
              <w:jc w:val="both"/>
              <w:rPr>
                <w:rFonts w:ascii="Trebuchet MS" w:hAnsi="Trebuchet MS"/>
                <w:color w:val="1F3864" w:themeColor="accent1" w:themeShade="80"/>
                <w:w w:val="105"/>
              </w:rPr>
            </w:pPr>
          </w:p>
        </w:tc>
        <w:tc>
          <w:tcPr>
            <w:tcW w:w="1968" w:type="pct"/>
            <w:tcBorders>
              <w:bottom w:val="single" w:sz="4" w:space="0" w:color="auto"/>
            </w:tcBorders>
          </w:tcPr>
          <w:p w14:paraId="115EF981" w14:textId="26AE4C9D" w:rsidR="00756F16" w:rsidRPr="004B0205" w:rsidRDefault="004B10F2" w:rsidP="00756F16">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s="Arial"/>
                <w:color w:val="1F3864" w:themeColor="accent1" w:themeShade="80"/>
                <w:lang w:val="ro-RO"/>
              </w:rPr>
              <w:t xml:space="preserve">Valoarea asumată a indicatorului de rezultat </w:t>
            </w:r>
            <w:r w:rsidR="00BE72FB">
              <w:rPr>
                <w:rFonts w:ascii="Trebuchet MS" w:hAnsi="Trebuchet MS" w:cs="Arial"/>
                <w:color w:val="1F3864" w:themeColor="accent1" w:themeShade="80"/>
                <w:lang w:val="ro-RO"/>
              </w:rPr>
              <w:t>EECR03</w:t>
            </w:r>
            <w:r w:rsidRPr="004B0205">
              <w:rPr>
                <w:rFonts w:ascii="Trebuchet MS" w:hAnsi="Trebuchet MS" w:cs="Arial"/>
                <w:color w:val="1F3864" w:themeColor="accent1" w:themeShade="80"/>
                <w:lang w:val="ro-RO"/>
              </w:rPr>
              <w:t xml:space="preserve"> este </w:t>
            </w:r>
            <w:r>
              <w:rPr>
                <w:rFonts w:ascii="Trebuchet MS" w:hAnsi="Trebuchet MS" w:cs="Arial"/>
                <w:color w:val="1F3864" w:themeColor="accent1" w:themeShade="80"/>
                <w:lang w:val="ro-RO"/>
              </w:rPr>
              <w:t xml:space="preserve">mai mare de </w:t>
            </w:r>
            <w:r w:rsidR="00BE72FB">
              <w:rPr>
                <w:rFonts w:ascii="Trebuchet MS" w:hAnsi="Trebuchet MS" w:cs="Arial"/>
                <w:color w:val="1F3864" w:themeColor="accent1" w:themeShade="80"/>
                <w:lang w:val="ro-RO"/>
              </w:rPr>
              <w:t>8</w:t>
            </w:r>
            <w:r>
              <w:rPr>
                <w:rFonts w:ascii="Trebuchet MS" w:hAnsi="Trebuchet MS" w:cs="Arial"/>
                <w:color w:val="1F3864" w:themeColor="accent1" w:themeShade="80"/>
                <w:lang w:val="ro-RO"/>
              </w:rPr>
              <w:t>0</w:t>
            </w:r>
            <w:r w:rsidRPr="004B0205">
              <w:rPr>
                <w:rFonts w:ascii="Trebuchet MS" w:hAnsi="Trebuchet MS" w:cs="Arial"/>
                <w:color w:val="1F3864" w:themeColor="accent1" w:themeShade="80"/>
                <w:lang w:val="ro-RO"/>
              </w:rPr>
              <w:t xml:space="preserve">% din ținta asumată a indicatorului de realizare </w:t>
            </w:r>
            <w:r w:rsidR="00AD20FC">
              <w:rPr>
                <w:rFonts w:ascii="Trebuchet MS" w:hAnsi="Trebuchet MS" w:cs="Arial"/>
                <w:color w:val="1F3864" w:themeColor="accent1" w:themeShade="80"/>
                <w:lang w:val="ro-RO"/>
              </w:rPr>
              <w:t>EECO06+07</w:t>
            </w:r>
          </w:p>
        </w:tc>
        <w:tc>
          <w:tcPr>
            <w:tcW w:w="397" w:type="pct"/>
          </w:tcPr>
          <w:p w14:paraId="03967879" w14:textId="0B87A5D9" w:rsidR="00756F16" w:rsidRPr="004B0205" w:rsidRDefault="00756F16" w:rsidP="00756F16">
            <w:pPr>
              <w:tabs>
                <w:tab w:val="left" w:pos="-540"/>
              </w:tabs>
              <w:jc w:val="center"/>
              <w:rPr>
                <w:rFonts w:ascii="Trebuchet MS" w:hAnsi="Trebuchet MS"/>
                <w:color w:val="1F3864" w:themeColor="accent1" w:themeShade="80"/>
                <w:w w:val="105"/>
              </w:rPr>
            </w:pPr>
            <w:r w:rsidRPr="004B0205">
              <w:rPr>
                <w:rFonts w:ascii="Trebuchet MS" w:hAnsi="Trebuchet MS"/>
                <w:color w:val="1F3864" w:themeColor="accent1" w:themeShade="80"/>
                <w:w w:val="105"/>
              </w:rPr>
              <w:t>3</w:t>
            </w:r>
          </w:p>
        </w:tc>
        <w:tc>
          <w:tcPr>
            <w:tcW w:w="544" w:type="pct"/>
            <w:vMerge/>
          </w:tcPr>
          <w:p w14:paraId="3E986CAF" w14:textId="77777777" w:rsidR="00756F16" w:rsidRPr="004B0205" w:rsidRDefault="00756F16" w:rsidP="00756F16">
            <w:pPr>
              <w:tabs>
                <w:tab w:val="left" w:pos="-540"/>
              </w:tabs>
              <w:jc w:val="center"/>
              <w:rPr>
                <w:rFonts w:ascii="Trebuchet MS" w:hAnsi="Trebuchet MS"/>
                <w:color w:val="1F3864" w:themeColor="accent1" w:themeShade="80"/>
                <w:w w:val="105"/>
              </w:rPr>
            </w:pPr>
          </w:p>
        </w:tc>
      </w:tr>
      <w:tr w:rsidR="0074135B" w:rsidRPr="004B0205" w14:paraId="1D529134" w14:textId="77777777" w:rsidTr="001F7DD7">
        <w:tc>
          <w:tcPr>
            <w:tcW w:w="280" w:type="pct"/>
            <w:vMerge w:val="restart"/>
          </w:tcPr>
          <w:p w14:paraId="16B5922F" w14:textId="2ADE9BF3" w:rsidR="0074135B" w:rsidRPr="004B0205" w:rsidRDefault="0074135B" w:rsidP="00756F16">
            <w:pPr>
              <w:tabs>
                <w:tab w:val="left" w:pos="-540"/>
              </w:tabs>
              <w:ind w:right="52"/>
              <w:jc w:val="center"/>
              <w:rPr>
                <w:rFonts w:ascii="Trebuchet MS" w:hAnsi="Trebuchet MS"/>
                <w:color w:val="1F3864" w:themeColor="accent1" w:themeShade="80"/>
                <w:w w:val="105"/>
              </w:rPr>
            </w:pPr>
            <w:r>
              <w:rPr>
                <w:rFonts w:ascii="Trebuchet MS" w:hAnsi="Trebuchet MS"/>
                <w:color w:val="1F3864" w:themeColor="accent1" w:themeShade="80"/>
                <w:w w:val="105"/>
              </w:rPr>
              <w:t>2.9</w:t>
            </w:r>
          </w:p>
        </w:tc>
        <w:tc>
          <w:tcPr>
            <w:tcW w:w="1811" w:type="pct"/>
            <w:vMerge w:val="restart"/>
          </w:tcPr>
          <w:p w14:paraId="4EB5DFC7" w14:textId="28F08BAA" w:rsidR="0074135B" w:rsidRPr="00BE72FB" w:rsidRDefault="0074135B" w:rsidP="00756F16">
            <w:pPr>
              <w:tabs>
                <w:tab w:val="left" w:pos="-540"/>
              </w:tabs>
              <w:ind w:right="52"/>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t xml:space="preserve">Valorile asumate ale indicatorului de rezultat </w:t>
            </w:r>
            <w:r>
              <w:rPr>
                <w:rFonts w:ascii="Trebuchet MS" w:hAnsi="Trebuchet MS" w:cs="Arial"/>
                <w:color w:val="1F3864" w:themeColor="accent1" w:themeShade="80"/>
                <w:lang w:val="ro-RO"/>
              </w:rPr>
              <w:t>EECR04</w:t>
            </w:r>
            <w:r w:rsidRPr="004B0205">
              <w:rPr>
                <w:rFonts w:ascii="Trebuchet MS" w:hAnsi="Trebuchet MS" w:cs="Arial"/>
                <w:color w:val="1F3864" w:themeColor="accent1" w:themeShade="80"/>
                <w:lang w:val="ro-RO"/>
              </w:rPr>
              <w:t xml:space="preserve"> „</w:t>
            </w:r>
            <w:proofErr w:type="spellStart"/>
            <w:r w:rsidRPr="002D1671">
              <w:rPr>
                <w:rFonts w:ascii="Trebuchet MS" w:eastAsia="Calibri" w:hAnsi="Trebuchet MS" w:cs="Times New Roman"/>
                <w:i/>
                <w:iCs/>
                <w:color w:val="1F3864" w:themeColor="accent1" w:themeShade="80"/>
              </w:rPr>
              <w:t>Participanți</w:t>
            </w:r>
            <w:proofErr w:type="spellEnd"/>
            <w:r w:rsidRPr="002D1671">
              <w:rPr>
                <w:rFonts w:ascii="Trebuchet MS" w:eastAsia="Calibri" w:hAnsi="Trebuchet MS" w:cs="Times New Roman"/>
                <w:i/>
                <w:iCs/>
                <w:color w:val="1F3864" w:themeColor="accent1" w:themeShade="80"/>
              </w:rPr>
              <w:t xml:space="preserve"> care au un loc de </w:t>
            </w:r>
            <w:proofErr w:type="spellStart"/>
            <w:r w:rsidRPr="002D1671">
              <w:rPr>
                <w:rFonts w:ascii="Trebuchet MS" w:eastAsia="Calibri" w:hAnsi="Trebuchet MS" w:cs="Times New Roman"/>
                <w:i/>
                <w:iCs/>
                <w:color w:val="1F3864" w:themeColor="accent1" w:themeShade="80"/>
              </w:rPr>
              <w:t>muncă</w:t>
            </w:r>
            <w:proofErr w:type="spellEnd"/>
            <w:r w:rsidRPr="002D1671">
              <w:rPr>
                <w:rFonts w:ascii="Trebuchet MS" w:eastAsia="Calibri" w:hAnsi="Trebuchet MS" w:cs="Times New Roman"/>
                <w:i/>
                <w:iCs/>
                <w:color w:val="1F3864" w:themeColor="accent1" w:themeShade="80"/>
              </w:rPr>
              <w:t xml:space="preserve">, </w:t>
            </w:r>
            <w:proofErr w:type="spellStart"/>
            <w:r w:rsidRPr="002D1671">
              <w:rPr>
                <w:rFonts w:ascii="Trebuchet MS" w:eastAsia="Calibri" w:hAnsi="Trebuchet MS" w:cs="Times New Roman"/>
                <w:i/>
                <w:iCs/>
                <w:color w:val="1F3864" w:themeColor="accent1" w:themeShade="80"/>
              </w:rPr>
              <w:t>inclusiv</w:t>
            </w:r>
            <w:proofErr w:type="spellEnd"/>
            <w:r w:rsidRPr="002D1671">
              <w:rPr>
                <w:rFonts w:ascii="Trebuchet MS" w:eastAsia="Calibri" w:hAnsi="Trebuchet MS" w:cs="Times New Roman"/>
                <w:i/>
                <w:iCs/>
                <w:color w:val="1F3864" w:themeColor="accent1" w:themeShade="80"/>
              </w:rPr>
              <w:t xml:space="preserve"> care </w:t>
            </w:r>
            <w:proofErr w:type="spellStart"/>
            <w:r w:rsidRPr="002D1671">
              <w:rPr>
                <w:rFonts w:ascii="Trebuchet MS" w:eastAsia="Calibri" w:hAnsi="Trebuchet MS" w:cs="Times New Roman"/>
                <w:i/>
                <w:iCs/>
                <w:color w:val="1F3864" w:themeColor="accent1" w:themeShade="80"/>
              </w:rPr>
              <w:t>desfășoară</w:t>
            </w:r>
            <w:proofErr w:type="spellEnd"/>
            <w:r w:rsidRPr="002D1671">
              <w:rPr>
                <w:rFonts w:ascii="Trebuchet MS" w:eastAsia="Calibri" w:hAnsi="Trebuchet MS" w:cs="Times New Roman"/>
                <w:i/>
                <w:iCs/>
                <w:color w:val="1F3864" w:themeColor="accent1" w:themeShade="80"/>
              </w:rPr>
              <w:t xml:space="preserve"> o activitate </w:t>
            </w:r>
            <w:proofErr w:type="spellStart"/>
            <w:r w:rsidRPr="002D1671">
              <w:rPr>
                <w:rFonts w:ascii="Trebuchet MS" w:eastAsia="Calibri" w:hAnsi="Trebuchet MS" w:cs="Times New Roman"/>
                <w:i/>
                <w:iCs/>
                <w:color w:val="1F3864" w:themeColor="accent1" w:themeShade="80"/>
              </w:rPr>
              <w:t>independentă</w:t>
            </w:r>
            <w:proofErr w:type="spellEnd"/>
            <w:r w:rsidRPr="002D1671">
              <w:rPr>
                <w:rFonts w:ascii="Trebuchet MS" w:eastAsia="Calibri" w:hAnsi="Trebuchet MS" w:cs="Times New Roman"/>
                <w:i/>
                <w:iCs/>
                <w:color w:val="1F3864" w:themeColor="accent1" w:themeShade="80"/>
              </w:rPr>
              <w:t xml:space="preserve">, la </w:t>
            </w:r>
            <w:proofErr w:type="spellStart"/>
            <w:r w:rsidRPr="002D1671">
              <w:rPr>
                <w:rFonts w:ascii="Trebuchet MS" w:eastAsia="Calibri" w:hAnsi="Trebuchet MS" w:cs="Times New Roman"/>
                <w:i/>
                <w:iCs/>
                <w:color w:val="1F3864" w:themeColor="accent1" w:themeShade="80"/>
              </w:rPr>
              <w:t>încetarea</w:t>
            </w:r>
            <w:proofErr w:type="spellEnd"/>
            <w:r w:rsidRPr="002D1671">
              <w:rPr>
                <w:rFonts w:ascii="Trebuchet MS" w:eastAsia="Calibri" w:hAnsi="Trebuchet MS" w:cs="Times New Roman"/>
                <w:i/>
                <w:iCs/>
                <w:color w:val="1F3864" w:themeColor="accent1" w:themeShade="80"/>
              </w:rPr>
              <w:t xml:space="preserve"> </w:t>
            </w:r>
            <w:proofErr w:type="spellStart"/>
            <w:r w:rsidRPr="002D1671">
              <w:rPr>
                <w:rFonts w:ascii="Trebuchet MS" w:eastAsia="Calibri" w:hAnsi="Trebuchet MS" w:cs="Times New Roman"/>
                <w:i/>
                <w:iCs/>
                <w:color w:val="1F3864" w:themeColor="accent1" w:themeShade="80"/>
              </w:rPr>
              <w:t>calității</w:t>
            </w:r>
            <w:proofErr w:type="spellEnd"/>
            <w:r w:rsidRPr="002D1671">
              <w:rPr>
                <w:rFonts w:ascii="Trebuchet MS" w:eastAsia="Calibri" w:hAnsi="Trebuchet MS" w:cs="Times New Roman"/>
                <w:i/>
                <w:iCs/>
                <w:color w:val="1F3864" w:themeColor="accent1" w:themeShade="80"/>
              </w:rPr>
              <w:t xml:space="preserve"> de participant</w:t>
            </w:r>
            <w:r w:rsidRPr="004B0205">
              <w:rPr>
                <w:rFonts w:ascii="Trebuchet MS" w:eastAsia="Calibri" w:hAnsi="Trebuchet MS" w:cs="Times New Roman"/>
                <w:iCs/>
                <w:color w:val="1F3864" w:themeColor="accent1" w:themeShade="80"/>
              </w:rPr>
              <w:t xml:space="preserve">“ </w:t>
            </w:r>
            <w:r w:rsidRPr="004B0205">
              <w:rPr>
                <w:rFonts w:ascii="Trebuchet MS" w:hAnsi="Trebuchet MS"/>
                <w:iCs/>
                <w:color w:val="1F3864" w:themeColor="accent1" w:themeShade="80"/>
              </w:rPr>
              <w:t>sunt</w:t>
            </w:r>
            <w:r w:rsidRPr="004B0205">
              <w:rPr>
                <w:rFonts w:ascii="Trebuchet MS" w:hAnsi="Trebuchet MS" w:cs="Arial"/>
                <w:color w:val="1F3864" w:themeColor="accent1" w:themeShade="80"/>
                <w:lang w:val="ro-RO"/>
              </w:rPr>
              <w:t xml:space="preserve"> cuantificate și corelate cu indicatorul de realizare </w:t>
            </w:r>
            <w:r w:rsidR="001546CB">
              <w:rPr>
                <w:rFonts w:ascii="Trebuchet MS" w:hAnsi="Trebuchet MS" w:cs="Arial"/>
                <w:color w:val="1F3864" w:themeColor="accent1" w:themeShade="80"/>
                <w:lang w:val="ro-RO"/>
              </w:rPr>
              <w:t>EECO06+07</w:t>
            </w:r>
          </w:p>
        </w:tc>
        <w:tc>
          <w:tcPr>
            <w:tcW w:w="1968" w:type="pct"/>
            <w:tcBorders>
              <w:bottom w:val="single" w:sz="4" w:space="0" w:color="auto"/>
            </w:tcBorders>
          </w:tcPr>
          <w:p w14:paraId="3256B2CE" w14:textId="1E72B0DC" w:rsidR="0074135B" w:rsidRPr="004B0205" w:rsidRDefault="0074135B" w:rsidP="00756F16">
            <w:pPr>
              <w:pStyle w:val="ListParagraph"/>
              <w:numPr>
                <w:ilvl w:val="0"/>
                <w:numId w:val="3"/>
              </w:numPr>
              <w:ind w:left="186" w:hanging="270"/>
              <w:jc w:val="both"/>
              <w:rPr>
                <w:rFonts w:ascii="Trebuchet MS" w:hAnsi="Trebuchet MS" w:cs="Arial"/>
                <w:color w:val="1F3864" w:themeColor="accent1" w:themeShade="80"/>
              </w:rPr>
            </w:pPr>
            <w:r w:rsidRPr="004B0205">
              <w:rPr>
                <w:rFonts w:ascii="Trebuchet MS" w:hAnsi="Trebuchet MS" w:cs="Arial"/>
                <w:color w:val="1F3864" w:themeColor="accent1" w:themeShade="80"/>
                <w:lang w:val="ro-RO"/>
              </w:rPr>
              <w:t xml:space="preserve">Valoarea asumată a indicatorului de rezultat </w:t>
            </w:r>
            <w:r>
              <w:rPr>
                <w:rFonts w:ascii="Trebuchet MS" w:hAnsi="Trebuchet MS" w:cs="Arial"/>
                <w:color w:val="1F3864" w:themeColor="accent1" w:themeShade="80"/>
                <w:lang w:val="ro-RO"/>
              </w:rPr>
              <w:t>EECR04</w:t>
            </w:r>
            <w:r w:rsidRPr="004B0205">
              <w:rPr>
                <w:rFonts w:ascii="Trebuchet MS" w:hAnsi="Trebuchet MS" w:cs="Arial"/>
                <w:color w:val="1F3864" w:themeColor="accent1" w:themeShade="80"/>
                <w:lang w:val="ro-RO"/>
              </w:rPr>
              <w:t xml:space="preserve"> este </w:t>
            </w:r>
            <w:r w:rsidR="005D0A0F">
              <w:rPr>
                <w:rFonts w:ascii="Trebuchet MS" w:hAnsi="Trebuchet MS" w:cs="Arial"/>
                <w:color w:val="1F3864" w:themeColor="accent1" w:themeShade="80"/>
                <w:lang w:val="ro-RO"/>
              </w:rPr>
              <w:t>20</w:t>
            </w:r>
            <w:r w:rsidRPr="004B0205">
              <w:rPr>
                <w:rFonts w:ascii="Trebuchet MS" w:hAnsi="Trebuchet MS" w:cs="Arial"/>
                <w:color w:val="1F3864" w:themeColor="accent1" w:themeShade="80"/>
                <w:lang w:val="ro-RO"/>
              </w:rPr>
              <w:t xml:space="preserve">% din ținta asumată a indicatorului de realizare </w:t>
            </w:r>
            <w:r w:rsidR="00AD20FC">
              <w:rPr>
                <w:rFonts w:ascii="Trebuchet MS" w:hAnsi="Trebuchet MS" w:cs="Arial"/>
                <w:color w:val="1F3864" w:themeColor="accent1" w:themeShade="80"/>
                <w:lang w:val="ro-RO"/>
              </w:rPr>
              <w:t>EECO06+07</w:t>
            </w:r>
          </w:p>
        </w:tc>
        <w:tc>
          <w:tcPr>
            <w:tcW w:w="397" w:type="pct"/>
          </w:tcPr>
          <w:p w14:paraId="431656B0" w14:textId="70DF1D9D" w:rsidR="0074135B" w:rsidRPr="004B0205" w:rsidRDefault="005D0A0F"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0</w:t>
            </w:r>
          </w:p>
        </w:tc>
        <w:tc>
          <w:tcPr>
            <w:tcW w:w="544" w:type="pct"/>
            <w:vMerge w:val="restart"/>
          </w:tcPr>
          <w:p w14:paraId="4B086D36" w14:textId="13244A66" w:rsidR="0074135B" w:rsidRPr="004B0205" w:rsidRDefault="0074135B" w:rsidP="00756F16">
            <w:pPr>
              <w:tabs>
                <w:tab w:val="left" w:pos="-540"/>
              </w:tabs>
              <w:jc w:val="center"/>
              <w:rPr>
                <w:rFonts w:ascii="Trebuchet MS" w:hAnsi="Trebuchet MS"/>
                <w:color w:val="1F3864" w:themeColor="accent1" w:themeShade="80"/>
                <w:w w:val="105"/>
              </w:rPr>
            </w:pPr>
            <w:proofErr w:type="spellStart"/>
            <w:r>
              <w:rPr>
                <w:rFonts w:ascii="Trebuchet MS" w:hAnsi="Trebuchet MS"/>
                <w:color w:val="1F3864" w:themeColor="accent1" w:themeShade="80"/>
                <w:w w:val="105"/>
              </w:rPr>
              <w:t>disjunctiv</w:t>
            </w:r>
            <w:proofErr w:type="spellEnd"/>
          </w:p>
        </w:tc>
      </w:tr>
      <w:tr w:rsidR="005D0A0F" w:rsidRPr="004B0205" w14:paraId="55D21040" w14:textId="77777777" w:rsidTr="001F7DD7">
        <w:tc>
          <w:tcPr>
            <w:tcW w:w="280" w:type="pct"/>
            <w:vMerge/>
          </w:tcPr>
          <w:p w14:paraId="71213324" w14:textId="77777777" w:rsidR="005D0A0F" w:rsidRDefault="005D0A0F" w:rsidP="00756F16">
            <w:pPr>
              <w:tabs>
                <w:tab w:val="left" w:pos="-540"/>
              </w:tabs>
              <w:ind w:right="52"/>
              <w:jc w:val="center"/>
              <w:rPr>
                <w:rFonts w:ascii="Trebuchet MS" w:hAnsi="Trebuchet MS"/>
                <w:color w:val="1F3864" w:themeColor="accent1" w:themeShade="80"/>
                <w:w w:val="105"/>
              </w:rPr>
            </w:pPr>
          </w:p>
        </w:tc>
        <w:tc>
          <w:tcPr>
            <w:tcW w:w="1811" w:type="pct"/>
            <w:vMerge/>
          </w:tcPr>
          <w:p w14:paraId="21B3F1AD" w14:textId="77777777" w:rsidR="005D0A0F" w:rsidRPr="004B0205" w:rsidRDefault="005D0A0F" w:rsidP="00756F16">
            <w:pPr>
              <w:tabs>
                <w:tab w:val="left" w:pos="-540"/>
              </w:tabs>
              <w:ind w:right="52"/>
              <w:jc w:val="both"/>
              <w:rPr>
                <w:rFonts w:ascii="Trebuchet MS" w:hAnsi="Trebuchet MS" w:cs="Arial"/>
                <w:color w:val="1F3864" w:themeColor="accent1" w:themeShade="80"/>
              </w:rPr>
            </w:pPr>
          </w:p>
        </w:tc>
        <w:tc>
          <w:tcPr>
            <w:tcW w:w="1968" w:type="pct"/>
            <w:tcBorders>
              <w:bottom w:val="single" w:sz="4" w:space="0" w:color="auto"/>
            </w:tcBorders>
          </w:tcPr>
          <w:p w14:paraId="0F4B4E98" w14:textId="28E5C923" w:rsidR="005D0A0F" w:rsidRPr="004B0205" w:rsidRDefault="005D0A0F" w:rsidP="00756F16">
            <w:pPr>
              <w:pStyle w:val="ListParagraph"/>
              <w:numPr>
                <w:ilvl w:val="0"/>
                <w:numId w:val="3"/>
              </w:numPr>
              <w:ind w:left="186" w:hanging="270"/>
              <w:jc w:val="both"/>
              <w:rPr>
                <w:rFonts w:ascii="Trebuchet MS" w:hAnsi="Trebuchet MS" w:cs="Arial"/>
                <w:color w:val="1F3864" w:themeColor="accent1" w:themeShade="80"/>
              </w:rPr>
            </w:pPr>
            <w:proofErr w:type="spellStart"/>
            <w:r w:rsidRPr="005D0A0F">
              <w:rPr>
                <w:rFonts w:ascii="Trebuchet MS" w:hAnsi="Trebuchet MS" w:cs="Arial"/>
                <w:color w:val="1F3864" w:themeColor="accent1" w:themeShade="80"/>
              </w:rPr>
              <w:t>Valoarea</w:t>
            </w:r>
            <w:proofErr w:type="spellEnd"/>
            <w:r w:rsidRPr="005D0A0F">
              <w:rPr>
                <w:rFonts w:ascii="Trebuchet MS" w:hAnsi="Trebuchet MS" w:cs="Arial"/>
                <w:color w:val="1F3864" w:themeColor="accent1" w:themeShade="80"/>
              </w:rPr>
              <w:t xml:space="preserve"> </w:t>
            </w:r>
            <w:proofErr w:type="spellStart"/>
            <w:r w:rsidRPr="005D0A0F">
              <w:rPr>
                <w:rFonts w:ascii="Trebuchet MS" w:hAnsi="Trebuchet MS" w:cs="Arial"/>
                <w:color w:val="1F3864" w:themeColor="accent1" w:themeShade="80"/>
              </w:rPr>
              <w:t>asumată</w:t>
            </w:r>
            <w:proofErr w:type="spellEnd"/>
            <w:r w:rsidRPr="005D0A0F">
              <w:rPr>
                <w:rFonts w:ascii="Trebuchet MS" w:hAnsi="Trebuchet MS" w:cs="Arial"/>
                <w:color w:val="1F3864" w:themeColor="accent1" w:themeShade="80"/>
              </w:rPr>
              <w:t xml:space="preserve"> a </w:t>
            </w:r>
            <w:proofErr w:type="spellStart"/>
            <w:r w:rsidRPr="005D0A0F">
              <w:rPr>
                <w:rFonts w:ascii="Trebuchet MS" w:hAnsi="Trebuchet MS" w:cs="Arial"/>
                <w:color w:val="1F3864" w:themeColor="accent1" w:themeShade="80"/>
              </w:rPr>
              <w:t>indicatorului</w:t>
            </w:r>
            <w:proofErr w:type="spellEnd"/>
            <w:r w:rsidRPr="005D0A0F">
              <w:rPr>
                <w:rFonts w:ascii="Trebuchet MS" w:hAnsi="Trebuchet MS" w:cs="Arial"/>
                <w:color w:val="1F3864" w:themeColor="accent1" w:themeShade="80"/>
              </w:rPr>
              <w:t xml:space="preserve"> de </w:t>
            </w:r>
            <w:proofErr w:type="spellStart"/>
            <w:r w:rsidRPr="005D0A0F">
              <w:rPr>
                <w:rFonts w:ascii="Trebuchet MS" w:hAnsi="Trebuchet MS" w:cs="Arial"/>
                <w:color w:val="1F3864" w:themeColor="accent1" w:themeShade="80"/>
              </w:rPr>
              <w:t>rezultat</w:t>
            </w:r>
            <w:proofErr w:type="spellEnd"/>
            <w:r w:rsidRPr="005D0A0F">
              <w:rPr>
                <w:rFonts w:ascii="Trebuchet MS" w:hAnsi="Trebuchet MS" w:cs="Arial"/>
                <w:color w:val="1F3864" w:themeColor="accent1" w:themeShade="80"/>
              </w:rPr>
              <w:t xml:space="preserve"> EECR04 </w:t>
            </w:r>
            <w:proofErr w:type="spellStart"/>
            <w:r w:rsidRPr="005D0A0F">
              <w:rPr>
                <w:rFonts w:ascii="Trebuchet MS" w:hAnsi="Trebuchet MS" w:cs="Arial"/>
                <w:color w:val="1F3864" w:themeColor="accent1" w:themeShade="80"/>
              </w:rPr>
              <w:t>este</w:t>
            </w:r>
            <w:proofErr w:type="spellEnd"/>
            <w:r w:rsidRPr="005D0A0F">
              <w:rPr>
                <w:rFonts w:ascii="Trebuchet MS" w:hAnsi="Trebuchet MS" w:cs="Arial"/>
                <w:color w:val="1F3864" w:themeColor="accent1" w:themeShade="80"/>
              </w:rPr>
              <w:t xml:space="preserve"> </w:t>
            </w:r>
            <w:proofErr w:type="spellStart"/>
            <w:r w:rsidRPr="005D0A0F">
              <w:rPr>
                <w:rFonts w:ascii="Trebuchet MS" w:hAnsi="Trebuchet MS" w:cs="Arial"/>
                <w:color w:val="1F3864" w:themeColor="accent1" w:themeShade="80"/>
              </w:rPr>
              <w:t>cuprinsă</w:t>
            </w:r>
            <w:proofErr w:type="spellEnd"/>
            <w:r w:rsidRPr="005D0A0F">
              <w:rPr>
                <w:rFonts w:ascii="Trebuchet MS" w:hAnsi="Trebuchet MS" w:cs="Arial"/>
                <w:color w:val="1F3864" w:themeColor="accent1" w:themeShade="80"/>
              </w:rPr>
              <w:t xml:space="preserve"> </w:t>
            </w:r>
            <w:proofErr w:type="spellStart"/>
            <w:r w:rsidRPr="005D0A0F">
              <w:rPr>
                <w:rFonts w:ascii="Trebuchet MS" w:hAnsi="Trebuchet MS" w:cs="Arial"/>
                <w:color w:val="1F3864" w:themeColor="accent1" w:themeShade="80"/>
              </w:rPr>
              <w:t>intre</w:t>
            </w:r>
            <w:proofErr w:type="spellEnd"/>
            <w:r w:rsidRPr="005D0A0F">
              <w:rPr>
                <w:rFonts w:ascii="Trebuchet MS" w:hAnsi="Trebuchet MS" w:cs="Arial"/>
                <w:color w:val="1F3864" w:themeColor="accent1" w:themeShade="80"/>
              </w:rPr>
              <w:t xml:space="preserve"> 20,01% </w:t>
            </w:r>
            <w:proofErr w:type="spellStart"/>
            <w:r w:rsidRPr="005D0A0F">
              <w:rPr>
                <w:rFonts w:ascii="Trebuchet MS" w:hAnsi="Trebuchet MS" w:cs="Arial"/>
                <w:color w:val="1F3864" w:themeColor="accent1" w:themeShade="80"/>
              </w:rPr>
              <w:t>și</w:t>
            </w:r>
            <w:proofErr w:type="spellEnd"/>
            <w:r w:rsidRPr="005D0A0F">
              <w:rPr>
                <w:rFonts w:ascii="Trebuchet MS" w:hAnsi="Trebuchet MS" w:cs="Arial"/>
                <w:color w:val="1F3864" w:themeColor="accent1" w:themeShade="80"/>
              </w:rPr>
              <w:t xml:space="preserve"> 25% din </w:t>
            </w:r>
            <w:proofErr w:type="spellStart"/>
            <w:r w:rsidRPr="005D0A0F">
              <w:rPr>
                <w:rFonts w:ascii="Trebuchet MS" w:hAnsi="Trebuchet MS" w:cs="Arial"/>
                <w:color w:val="1F3864" w:themeColor="accent1" w:themeShade="80"/>
              </w:rPr>
              <w:t>ținta</w:t>
            </w:r>
            <w:proofErr w:type="spellEnd"/>
            <w:r w:rsidRPr="005D0A0F">
              <w:rPr>
                <w:rFonts w:ascii="Trebuchet MS" w:hAnsi="Trebuchet MS" w:cs="Arial"/>
                <w:color w:val="1F3864" w:themeColor="accent1" w:themeShade="80"/>
              </w:rPr>
              <w:t xml:space="preserve"> </w:t>
            </w:r>
            <w:proofErr w:type="spellStart"/>
            <w:r w:rsidRPr="005D0A0F">
              <w:rPr>
                <w:rFonts w:ascii="Trebuchet MS" w:hAnsi="Trebuchet MS" w:cs="Arial"/>
                <w:color w:val="1F3864" w:themeColor="accent1" w:themeShade="80"/>
              </w:rPr>
              <w:t>asumată</w:t>
            </w:r>
            <w:proofErr w:type="spellEnd"/>
            <w:r w:rsidRPr="005D0A0F">
              <w:rPr>
                <w:rFonts w:ascii="Trebuchet MS" w:hAnsi="Trebuchet MS" w:cs="Arial"/>
                <w:color w:val="1F3864" w:themeColor="accent1" w:themeShade="80"/>
              </w:rPr>
              <w:t xml:space="preserve"> a </w:t>
            </w:r>
            <w:proofErr w:type="spellStart"/>
            <w:r w:rsidRPr="005D0A0F">
              <w:rPr>
                <w:rFonts w:ascii="Trebuchet MS" w:hAnsi="Trebuchet MS" w:cs="Arial"/>
                <w:color w:val="1F3864" w:themeColor="accent1" w:themeShade="80"/>
              </w:rPr>
              <w:t>indicatorului</w:t>
            </w:r>
            <w:proofErr w:type="spellEnd"/>
            <w:r w:rsidRPr="005D0A0F">
              <w:rPr>
                <w:rFonts w:ascii="Trebuchet MS" w:hAnsi="Trebuchet MS" w:cs="Arial"/>
                <w:color w:val="1F3864" w:themeColor="accent1" w:themeShade="80"/>
              </w:rPr>
              <w:t xml:space="preserve"> de </w:t>
            </w:r>
            <w:proofErr w:type="spellStart"/>
            <w:r w:rsidRPr="005D0A0F">
              <w:rPr>
                <w:rFonts w:ascii="Trebuchet MS" w:hAnsi="Trebuchet MS" w:cs="Arial"/>
                <w:color w:val="1F3864" w:themeColor="accent1" w:themeShade="80"/>
              </w:rPr>
              <w:t>realizare</w:t>
            </w:r>
            <w:proofErr w:type="spellEnd"/>
            <w:r w:rsidRPr="005D0A0F">
              <w:rPr>
                <w:rFonts w:ascii="Trebuchet MS" w:hAnsi="Trebuchet MS" w:cs="Arial"/>
                <w:color w:val="1F3864" w:themeColor="accent1" w:themeShade="80"/>
              </w:rPr>
              <w:t xml:space="preserve"> </w:t>
            </w:r>
            <w:r w:rsidR="00AD20FC">
              <w:rPr>
                <w:rFonts w:ascii="Trebuchet MS" w:hAnsi="Trebuchet MS" w:cs="Arial"/>
                <w:color w:val="1F3864" w:themeColor="accent1" w:themeShade="80"/>
                <w:lang w:val="ro-RO"/>
              </w:rPr>
              <w:t>EECO06+07</w:t>
            </w:r>
          </w:p>
        </w:tc>
        <w:tc>
          <w:tcPr>
            <w:tcW w:w="397" w:type="pct"/>
          </w:tcPr>
          <w:p w14:paraId="5712E167" w14:textId="744B8579" w:rsidR="005D0A0F" w:rsidRDefault="005D0A0F"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1</w:t>
            </w:r>
          </w:p>
        </w:tc>
        <w:tc>
          <w:tcPr>
            <w:tcW w:w="544" w:type="pct"/>
            <w:vMerge/>
          </w:tcPr>
          <w:p w14:paraId="0A5E1180" w14:textId="77777777" w:rsidR="005D0A0F" w:rsidRDefault="005D0A0F" w:rsidP="00756F16">
            <w:pPr>
              <w:tabs>
                <w:tab w:val="left" w:pos="-540"/>
              </w:tabs>
              <w:jc w:val="center"/>
              <w:rPr>
                <w:rFonts w:ascii="Trebuchet MS" w:hAnsi="Trebuchet MS"/>
                <w:color w:val="1F3864" w:themeColor="accent1" w:themeShade="80"/>
                <w:w w:val="105"/>
              </w:rPr>
            </w:pPr>
          </w:p>
        </w:tc>
      </w:tr>
      <w:tr w:rsidR="0074135B" w:rsidRPr="004B0205" w14:paraId="58C6ED33" w14:textId="77777777" w:rsidTr="001F7DD7">
        <w:tc>
          <w:tcPr>
            <w:tcW w:w="280" w:type="pct"/>
            <w:vMerge/>
          </w:tcPr>
          <w:p w14:paraId="3C973038" w14:textId="77777777" w:rsidR="0074135B" w:rsidRPr="004B0205" w:rsidRDefault="0074135B" w:rsidP="00756F16">
            <w:pPr>
              <w:tabs>
                <w:tab w:val="left" w:pos="-540"/>
              </w:tabs>
              <w:ind w:right="52"/>
              <w:jc w:val="center"/>
              <w:rPr>
                <w:rFonts w:ascii="Trebuchet MS" w:hAnsi="Trebuchet MS"/>
                <w:color w:val="1F3864" w:themeColor="accent1" w:themeShade="80"/>
                <w:w w:val="105"/>
              </w:rPr>
            </w:pPr>
          </w:p>
        </w:tc>
        <w:tc>
          <w:tcPr>
            <w:tcW w:w="1811" w:type="pct"/>
            <w:vMerge/>
          </w:tcPr>
          <w:p w14:paraId="0F219CF4" w14:textId="77777777" w:rsidR="0074135B" w:rsidRPr="004B0205" w:rsidRDefault="0074135B" w:rsidP="00756F16">
            <w:pPr>
              <w:tabs>
                <w:tab w:val="left" w:pos="-540"/>
              </w:tabs>
              <w:ind w:right="52"/>
              <w:jc w:val="both"/>
              <w:rPr>
                <w:rFonts w:ascii="Trebuchet MS" w:hAnsi="Trebuchet MS"/>
                <w:color w:val="1F3864" w:themeColor="accent1" w:themeShade="80"/>
                <w:w w:val="105"/>
              </w:rPr>
            </w:pPr>
          </w:p>
        </w:tc>
        <w:tc>
          <w:tcPr>
            <w:tcW w:w="1968" w:type="pct"/>
            <w:tcBorders>
              <w:bottom w:val="single" w:sz="4" w:space="0" w:color="auto"/>
            </w:tcBorders>
          </w:tcPr>
          <w:p w14:paraId="178EF07E" w14:textId="589BE7B0" w:rsidR="0074135B" w:rsidRPr="004B0205" w:rsidRDefault="0074135B" w:rsidP="00756F16">
            <w:pPr>
              <w:pStyle w:val="ListParagraph"/>
              <w:numPr>
                <w:ilvl w:val="0"/>
                <w:numId w:val="3"/>
              </w:numPr>
              <w:ind w:left="186" w:hanging="270"/>
              <w:jc w:val="both"/>
              <w:rPr>
                <w:rFonts w:ascii="Trebuchet MS" w:hAnsi="Trebuchet MS" w:cs="Arial"/>
                <w:color w:val="1F3864" w:themeColor="accent1" w:themeShade="80"/>
              </w:rPr>
            </w:pPr>
            <w:r w:rsidRPr="004B0205">
              <w:rPr>
                <w:rFonts w:ascii="Trebuchet MS" w:hAnsi="Trebuchet MS" w:cs="Arial"/>
                <w:color w:val="1F3864" w:themeColor="accent1" w:themeShade="80"/>
                <w:lang w:val="ro-RO"/>
              </w:rPr>
              <w:t xml:space="preserve">Valoarea asumată a indicatorului de rezultat </w:t>
            </w:r>
            <w:r>
              <w:rPr>
                <w:rFonts w:ascii="Trebuchet MS" w:hAnsi="Trebuchet MS" w:cs="Arial"/>
                <w:color w:val="1F3864" w:themeColor="accent1" w:themeShade="80"/>
                <w:lang w:val="ro-RO"/>
              </w:rPr>
              <w:t>EECR04</w:t>
            </w:r>
            <w:r w:rsidRPr="004B0205">
              <w:rPr>
                <w:rFonts w:ascii="Trebuchet MS" w:hAnsi="Trebuchet MS" w:cs="Arial"/>
                <w:color w:val="1F3864" w:themeColor="accent1" w:themeShade="80"/>
                <w:lang w:val="ro-RO"/>
              </w:rPr>
              <w:t xml:space="preserve"> este cuprinsă intre </w:t>
            </w:r>
            <w:r>
              <w:rPr>
                <w:rFonts w:ascii="Trebuchet MS" w:hAnsi="Trebuchet MS" w:cs="Arial"/>
                <w:color w:val="1F3864" w:themeColor="accent1" w:themeShade="80"/>
                <w:lang w:val="ro-RO"/>
              </w:rPr>
              <w:t>25</w:t>
            </w:r>
            <w:r w:rsidRPr="004B0205">
              <w:rPr>
                <w:rFonts w:ascii="Trebuchet MS" w:hAnsi="Trebuchet MS" w:cs="Arial"/>
                <w:color w:val="1F3864" w:themeColor="accent1" w:themeShade="80"/>
                <w:lang w:val="ro-RO"/>
              </w:rPr>
              <w:t xml:space="preserve">,01% și </w:t>
            </w:r>
            <w:r>
              <w:rPr>
                <w:rFonts w:ascii="Trebuchet MS" w:hAnsi="Trebuchet MS" w:cs="Arial"/>
                <w:color w:val="1F3864" w:themeColor="accent1" w:themeShade="80"/>
                <w:lang w:val="ro-RO"/>
              </w:rPr>
              <w:t>30</w:t>
            </w:r>
            <w:r w:rsidRPr="004B0205">
              <w:rPr>
                <w:rFonts w:ascii="Trebuchet MS" w:hAnsi="Trebuchet MS" w:cs="Arial"/>
                <w:color w:val="1F3864" w:themeColor="accent1" w:themeShade="80"/>
                <w:lang w:val="ro-RO"/>
              </w:rPr>
              <w:t xml:space="preserve">% din ținta asumată a indicatorului de realizare </w:t>
            </w:r>
            <w:r w:rsidR="00AD20FC">
              <w:rPr>
                <w:rFonts w:ascii="Trebuchet MS" w:hAnsi="Trebuchet MS" w:cs="Arial"/>
                <w:color w:val="1F3864" w:themeColor="accent1" w:themeShade="80"/>
                <w:lang w:val="ro-RO"/>
              </w:rPr>
              <w:t>EECO06+07</w:t>
            </w:r>
          </w:p>
        </w:tc>
        <w:tc>
          <w:tcPr>
            <w:tcW w:w="397" w:type="pct"/>
          </w:tcPr>
          <w:p w14:paraId="61ACDFEC" w14:textId="03DD3048" w:rsidR="0074135B" w:rsidRPr="004B0205" w:rsidRDefault="0074135B"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44" w:type="pct"/>
            <w:vMerge/>
          </w:tcPr>
          <w:p w14:paraId="40174BE2" w14:textId="77777777" w:rsidR="0074135B" w:rsidRPr="004B0205" w:rsidRDefault="0074135B" w:rsidP="00756F16">
            <w:pPr>
              <w:tabs>
                <w:tab w:val="left" w:pos="-540"/>
              </w:tabs>
              <w:jc w:val="center"/>
              <w:rPr>
                <w:rFonts w:ascii="Trebuchet MS" w:hAnsi="Trebuchet MS"/>
                <w:color w:val="1F3864" w:themeColor="accent1" w:themeShade="80"/>
                <w:w w:val="105"/>
              </w:rPr>
            </w:pPr>
          </w:p>
        </w:tc>
      </w:tr>
      <w:tr w:rsidR="0074135B" w:rsidRPr="004B0205" w14:paraId="3D474BE4" w14:textId="77777777" w:rsidTr="001F7DD7">
        <w:tc>
          <w:tcPr>
            <w:tcW w:w="280" w:type="pct"/>
            <w:vMerge/>
            <w:tcBorders>
              <w:bottom w:val="single" w:sz="4" w:space="0" w:color="auto"/>
            </w:tcBorders>
          </w:tcPr>
          <w:p w14:paraId="09762B93" w14:textId="77777777" w:rsidR="0074135B" w:rsidRPr="004B0205" w:rsidRDefault="0074135B" w:rsidP="00756F16">
            <w:pPr>
              <w:tabs>
                <w:tab w:val="left" w:pos="-540"/>
              </w:tabs>
              <w:ind w:right="52"/>
              <w:jc w:val="center"/>
              <w:rPr>
                <w:rFonts w:ascii="Trebuchet MS" w:hAnsi="Trebuchet MS"/>
                <w:color w:val="1F3864" w:themeColor="accent1" w:themeShade="80"/>
                <w:w w:val="105"/>
              </w:rPr>
            </w:pPr>
          </w:p>
        </w:tc>
        <w:tc>
          <w:tcPr>
            <w:tcW w:w="1811" w:type="pct"/>
            <w:vMerge/>
            <w:tcBorders>
              <w:bottom w:val="single" w:sz="4" w:space="0" w:color="auto"/>
            </w:tcBorders>
          </w:tcPr>
          <w:p w14:paraId="15726F16" w14:textId="77777777" w:rsidR="0074135B" w:rsidRPr="004B0205" w:rsidRDefault="0074135B" w:rsidP="00756F16">
            <w:pPr>
              <w:tabs>
                <w:tab w:val="left" w:pos="-540"/>
              </w:tabs>
              <w:ind w:right="52"/>
              <w:jc w:val="both"/>
              <w:rPr>
                <w:rFonts w:ascii="Trebuchet MS" w:hAnsi="Trebuchet MS"/>
                <w:color w:val="1F3864" w:themeColor="accent1" w:themeShade="80"/>
                <w:w w:val="105"/>
              </w:rPr>
            </w:pPr>
          </w:p>
        </w:tc>
        <w:tc>
          <w:tcPr>
            <w:tcW w:w="1968" w:type="pct"/>
            <w:tcBorders>
              <w:bottom w:val="single" w:sz="4" w:space="0" w:color="auto"/>
            </w:tcBorders>
          </w:tcPr>
          <w:p w14:paraId="621C59CF" w14:textId="52B396DB" w:rsidR="0074135B" w:rsidRPr="004B0205" w:rsidRDefault="0074135B" w:rsidP="00756F16">
            <w:pPr>
              <w:pStyle w:val="ListParagraph"/>
              <w:numPr>
                <w:ilvl w:val="0"/>
                <w:numId w:val="3"/>
              </w:numPr>
              <w:ind w:left="186" w:hanging="270"/>
              <w:jc w:val="both"/>
              <w:rPr>
                <w:rFonts w:ascii="Trebuchet MS" w:hAnsi="Trebuchet MS" w:cs="Arial"/>
                <w:color w:val="1F3864" w:themeColor="accent1" w:themeShade="80"/>
              </w:rPr>
            </w:pPr>
            <w:r w:rsidRPr="004B0205">
              <w:rPr>
                <w:rFonts w:ascii="Trebuchet MS" w:hAnsi="Trebuchet MS" w:cs="Arial"/>
                <w:color w:val="1F3864" w:themeColor="accent1" w:themeShade="80"/>
                <w:lang w:val="ro-RO"/>
              </w:rPr>
              <w:t xml:space="preserve">Valoarea asumată a indicatorului de rezultat </w:t>
            </w:r>
            <w:r>
              <w:rPr>
                <w:rFonts w:ascii="Trebuchet MS" w:hAnsi="Trebuchet MS" w:cs="Arial"/>
                <w:color w:val="1F3864" w:themeColor="accent1" w:themeShade="80"/>
                <w:lang w:val="ro-RO"/>
              </w:rPr>
              <w:t>EECR04</w:t>
            </w:r>
            <w:r w:rsidRPr="004B0205">
              <w:rPr>
                <w:rFonts w:ascii="Trebuchet MS" w:hAnsi="Trebuchet MS" w:cs="Arial"/>
                <w:color w:val="1F3864" w:themeColor="accent1" w:themeShade="80"/>
                <w:lang w:val="ro-RO"/>
              </w:rPr>
              <w:t xml:space="preserve"> este </w:t>
            </w:r>
            <w:r>
              <w:rPr>
                <w:rFonts w:ascii="Trebuchet MS" w:hAnsi="Trebuchet MS" w:cs="Arial"/>
                <w:color w:val="1F3864" w:themeColor="accent1" w:themeShade="80"/>
                <w:lang w:val="ro-RO"/>
              </w:rPr>
              <w:t>mai mare de 30</w:t>
            </w:r>
            <w:r w:rsidRPr="004B0205">
              <w:rPr>
                <w:rFonts w:ascii="Trebuchet MS" w:hAnsi="Trebuchet MS" w:cs="Arial"/>
                <w:color w:val="1F3864" w:themeColor="accent1" w:themeShade="80"/>
                <w:lang w:val="ro-RO"/>
              </w:rPr>
              <w:t xml:space="preserve">% din ținta asumată a indicatorului de realizare </w:t>
            </w:r>
            <w:r w:rsidR="00AD20FC">
              <w:rPr>
                <w:rFonts w:ascii="Trebuchet MS" w:hAnsi="Trebuchet MS" w:cs="Arial"/>
                <w:color w:val="1F3864" w:themeColor="accent1" w:themeShade="80"/>
                <w:lang w:val="ro-RO"/>
              </w:rPr>
              <w:t>EECO06+07</w:t>
            </w:r>
          </w:p>
        </w:tc>
        <w:tc>
          <w:tcPr>
            <w:tcW w:w="397" w:type="pct"/>
          </w:tcPr>
          <w:p w14:paraId="74AE4A97" w14:textId="21FD0CB5" w:rsidR="0074135B" w:rsidRPr="004B0205" w:rsidRDefault="0074135B" w:rsidP="00756F16">
            <w:pPr>
              <w:tabs>
                <w:tab w:val="left" w:pos="-540"/>
              </w:tabs>
              <w:jc w:val="center"/>
              <w:rPr>
                <w:rFonts w:ascii="Trebuchet MS" w:hAnsi="Trebuchet MS"/>
                <w:color w:val="1F3864" w:themeColor="accent1" w:themeShade="80"/>
                <w:w w:val="105"/>
              </w:rPr>
            </w:pPr>
            <w:r>
              <w:rPr>
                <w:rFonts w:ascii="Trebuchet MS" w:hAnsi="Trebuchet MS"/>
                <w:color w:val="1F3864" w:themeColor="accent1" w:themeShade="80"/>
                <w:w w:val="105"/>
              </w:rPr>
              <w:t>4</w:t>
            </w:r>
          </w:p>
        </w:tc>
        <w:tc>
          <w:tcPr>
            <w:tcW w:w="544" w:type="pct"/>
            <w:vMerge/>
          </w:tcPr>
          <w:p w14:paraId="5D706E60" w14:textId="77777777" w:rsidR="0074135B" w:rsidRPr="004B0205" w:rsidRDefault="0074135B" w:rsidP="00756F16">
            <w:pPr>
              <w:tabs>
                <w:tab w:val="left" w:pos="-540"/>
              </w:tabs>
              <w:jc w:val="center"/>
              <w:rPr>
                <w:rFonts w:ascii="Trebuchet MS" w:hAnsi="Trebuchet MS"/>
                <w:color w:val="1F3864" w:themeColor="accent1" w:themeShade="80"/>
                <w:w w:val="105"/>
              </w:rPr>
            </w:pPr>
          </w:p>
        </w:tc>
      </w:tr>
      <w:tr w:rsidR="008B2EEF" w:rsidRPr="004B0205" w14:paraId="20AAB3A2" w14:textId="25B0BCA3" w:rsidTr="001F7DD7">
        <w:trPr>
          <w:trHeight w:val="416"/>
        </w:trPr>
        <w:tc>
          <w:tcPr>
            <w:tcW w:w="280" w:type="pct"/>
            <w:tcBorders>
              <w:right w:val="single" w:sz="4" w:space="0" w:color="auto"/>
            </w:tcBorders>
            <w:shd w:val="clear" w:color="auto" w:fill="D5DCE4" w:themeFill="text2" w:themeFillTint="33"/>
          </w:tcPr>
          <w:p w14:paraId="425D5CDD" w14:textId="595D0443"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p>
        </w:tc>
        <w:tc>
          <w:tcPr>
            <w:tcW w:w="3779"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8F37B1F" w14:textId="0452D0C9" w:rsidR="008B2EEF" w:rsidRPr="004B0205" w:rsidRDefault="008B2EEF" w:rsidP="008B2EEF">
            <w:pPr>
              <w:tabs>
                <w:tab w:val="left" w:pos="-540"/>
              </w:tabs>
              <w:spacing w:after="160" w:line="259" w:lineRule="auto"/>
              <w:ind w:right="2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EFICIENŢĂ – operațiunile selectate prezintă cel mai bun raport între cuantumul sprijinului, activitățile desfășurate și îndeplinirea obiectivelor</w:t>
            </w:r>
            <w:r w:rsidRPr="004B0205" w:rsidDel="00FB1268">
              <w:rPr>
                <w:rFonts w:ascii="Trebuchet MS" w:hAnsi="Trebuchet MS"/>
                <w:color w:val="1F3864" w:themeColor="accent1" w:themeShade="80"/>
                <w:w w:val="105"/>
                <w:lang w:val="ro-RO"/>
              </w:rPr>
              <w:t xml:space="preserve"> </w:t>
            </w:r>
            <w:r w:rsidRPr="004B0205">
              <w:rPr>
                <w:rFonts w:ascii="Trebuchet MS" w:hAnsi="Trebuchet MS"/>
                <w:color w:val="1F3864" w:themeColor="accent1" w:themeShade="80"/>
                <w:w w:val="105"/>
                <w:lang w:val="ro-RO"/>
              </w:rPr>
              <w:t>(art. 73, Reg. 2021/1060); nivelul de realizări și rezultate obținute conform cerințelor PEO cu costurile propuse ale proiectului (asigură utilizarea optimă a resurselor financiare în termeni de rezonabilitate a costurilor, fundamentarea bugetului, respectarea plafoanelor prevăzute în Ghidul Solicitantului – Condiții Generale în vederea atingerii rezultatelor propuse precum și asigurarea capacității operaționale și financiare a solicitantului și partenerilor (acolo unde proiectul se implementează în parteneriat).</w:t>
            </w:r>
          </w:p>
        </w:tc>
        <w:tc>
          <w:tcPr>
            <w:tcW w:w="397" w:type="pct"/>
            <w:tcBorders>
              <w:left w:val="single" w:sz="4" w:space="0" w:color="auto"/>
            </w:tcBorders>
            <w:shd w:val="clear" w:color="auto" w:fill="D5DCE4" w:themeFill="text2" w:themeFillTint="33"/>
          </w:tcPr>
          <w:p w14:paraId="2FC75A4F"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Max.30</w:t>
            </w:r>
          </w:p>
          <w:p w14:paraId="0DE060E5"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p>
          <w:p w14:paraId="73F1DCA6"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21</w:t>
            </w:r>
          </w:p>
        </w:tc>
        <w:tc>
          <w:tcPr>
            <w:tcW w:w="544" w:type="pct"/>
            <w:tcBorders>
              <w:left w:val="single" w:sz="4" w:space="0" w:color="auto"/>
            </w:tcBorders>
            <w:shd w:val="clear" w:color="auto" w:fill="D5DCE4" w:themeFill="text2" w:themeFillTint="33"/>
          </w:tcPr>
          <w:p w14:paraId="08416DD1" w14:textId="77777777" w:rsidR="008B2EEF" w:rsidRPr="004B0205" w:rsidRDefault="008B2EEF" w:rsidP="008B2EEF">
            <w:pPr>
              <w:tabs>
                <w:tab w:val="left" w:pos="-540"/>
              </w:tabs>
              <w:ind w:right="-630"/>
              <w:jc w:val="both"/>
              <w:rPr>
                <w:rFonts w:ascii="Trebuchet MS" w:hAnsi="Trebuchet MS"/>
                <w:color w:val="1F3864" w:themeColor="accent1" w:themeShade="80"/>
                <w:w w:val="105"/>
                <w:lang w:val="ro-RO"/>
              </w:rPr>
            </w:pPr>
          </w:p>
        </w:tc>
      </w:tr>
      <w:tr w:rsidR="008B2EEF" w:rsidRPr="004B0205" w14:paraId="2E08D3CA" w14:textId="511EB208" w:rsidTr="001F7DD7">
        <w:tc>
          <w:tcPr>
            <w:tcW w:w="280" w:type="pct"/>
          </w:tcPr>
          <w:p w14:paraId="4FBA13E9" w14:textId="6079672A"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3.1.</w:t>
            </w:r>
          </w:p>
        </w:tc>
        <w:tc>
          <w:tcPr>
            <w:tcW w:w="1811" w:type="pct"/>
            <w:tcBorders>
              <w:top w:val="single" w:sz="4" w:space="0" w:color="auto"/>
            </w:tcBorders>
          </w:tcPr>
          <w:p w14:paraId="7A47F722"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Costurile incluse în buget sunt corelate cu nivelul pieței și sunt fundamentate prin analiza prezentată de solicitant.</w:t>
            </w:r>
          </w:p>
          <w:p w14:paraId="309AA51E" w14:textId="074256AA" w:rsidR="008B2EEF" w:rsidRPr="004B0205" w:rsidRDefault="008B2EEF" w:rsidP="00D40983">
            <w:pPr>
              <w:tabs>
                <w:tab w:val="left" w:pos="-540"/>
              </w:tabs>
              <w:ind w:right="52"/>
              <w:jc w:val="both"/>
              <w:rPr>
                <w:rFonts w:ascii="Trebuchet MS" w:hAnsi="Trebuchet MS"/>
                <w:color w:val="1F3864" w:themeColor="accent1" w:themeShade="80"/>
                <w:w w:val="105"/>
                <w:lang w:val="ro-RO"/>
              </w:rPr>
            </w:pPr>
          </w:p>
        </w:tc>
        <w:tc>
          <w:tcPr>
            <w:tcW w:w="1968" w:type="pct"/>
            <w:tcBorders>
              <w:top w:val="single" w:sz="4" w:space="0" w:color="auto"/>
            </w:tcBorders>
          </w:tcPr>
          <w:p w14:paraId="68FA4549" w14:textId="3B96D540" w:rsidR="000C6793"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proofErr w:type="spellStart"/>
            <w:r w:rsidRPr="004B0205">
              <w:rPr>
                <w:rFonts w:ascii="Trebuchet MS" w:hAnsi="Trebuchet MS"/>
                <w:color w:val="1F3864" w:themeColor="accent1" w:themeShade="80"/>
                <w:w w:val="105"/>
              </w:rPr>
              <w:t>Cererea</w:t>
            </w:r>
            <w:proofErr w:type="spellEnd"/>
            <w:r w:rsidRPr="004B0205">
              <w:rPr>
                <w:rFonts w:ascii="Trebuchet MS" w:hAnsi="Trebuchet MS"/>
                <w:color w:val="1F3864" w:themeColor="accent1" w:themeShade="80"/>
                <w:w w:val="105"/>
              </w:rPr>
              <w:t xml:space="preserve"> de </w:t>
            </w:r>
            <w:proofErr w:type="spellStart"/>
            <w:r w:rsidRPr="004B0205">
              <w:rPr>
                <w:rFonts w:ascii="Trebuchet MS" w:hAnsi="Trebuchet MS"/>
                <w:color w:val="1F3864" w:themeColor="accent1" w:themeShade="80"/>
                <w:w w:val="105"/>
              </w:rPr>
              <w:t>finan</w:t>
            </w:r>
            <w:proofErr w:type="spellEnd"/>
            <w:r w:rsidRPr="004B0205">
              <w:rPr>
                <w:rFonts w:ascii="Trebuchet MS" w:hAnsi="Trebuchet MS"/>
                <w:color w:val="1F3864" w:themeColor="accent1" w:themeShade="80"/>
                <w:w w:val="105"/>
                <w:lang w:val="ro-RO"/>
              </w:rPr>
              <w:t xml:space="preserve">țare are </w:t>
            </w:r>
            <w:r w:rsidR="000C6793" w:rsidRPr="004B0205">
              <w:rPr>
                <w:rFonts w:ascii="Trebuchet MS" w:hAnsi="Trebuchet MS"/>
                <w:color w:val="1F3864" w:themeColor="accent1" w:themeShade="80"/>
                <w:w w:val="105"/>
                <w:lang w:val="ro-RO"/>
              </w:rPr>
              <w:t>atașat</w:t>
            </w:r>
            <w:r w:rsidR="00D40983" w:rsidRPr="004B0205">
              <w:rPr>
                <w:rFonts w:ascii="Trebuchet MS" w:hAnsi="Trebuchet MS"/>
                <w:color w:val="1F3864" w:themeColor="accent1" w:themeShade="80"/>
                <w:w w:val="105"/>
                <w:lang w:val="ro-RO"/>
              </w:rPr>
              <w:t xml:space="preserve">ă </w:t>
            </w:r>
            <w:r w:rsidR="000C6793" w:rsidRPr="004B0205">
              <w:rPr>
                <w:rFonts w:ascii="Trebuchet MS" w:hAnsi="Trebuchet MS"/>
                <w:color w:val="1F3864" w:themeColor="accent1" w:themeShade="80"/>
                <w:w w:val="105"/>
              </w:rPr>
              <w:t>A</w:t>
            </w:r>
            <w:r w:rsidRPr="004B0205">
              <w:rPr>
                <w:rFonts w:ascii="Trebuchet MS" w:hAnsi="Trebuchet MS"/>
                <w:color w:val="1F3864" w:themeColor="accent1" w:themeShade="80"/>
                <w:w w:val="105"/>
                <w:lang w:val="ro-RO"/>
              </w:rPr>
              <w:t>naliz</w:t>
            </w:r>
            <w:r w:rsidR="002C09D9" w:rsidRPr="004B0205">
              <w:rPr>
                <w:rFonts w:ascii="Trebuchet MS" w:hAnsi="Trebuchet MS"/>
                <w:color w:val="1F3864" w:themeColor="accent1" w:themeShade="80"/>
                <w:w w:val="105"/>
                <w:lang w:val="ro-RO"/>
              </w:rPr>
              <w:t>a</w:t>
            </w:r>
            <w:r w:rsidRPr="004B0205">
              <w:rPr>
                <w:rFonts w:ascii="Trebuchet MS" w:hAnsi="Trebuchet MS"/>
                <w:color w:val="1F3864" w:themeColor="accent1" w:themeShade="80"/>
                <w:w w:val="105"/>
                <w:lang w:val="ro-RO"/>
              </w:rPr>
              <w:t xml:space="preserve"> de piață pentru bunurile/serviciile/ lucrările achiziționate din bugetul eligibil al proiectului</w:t>
            </w:r>
            <w:r w:rsidR="000C6793" w:rsidRPr="004B0205">
              <w:rPr>
                <w:rFonts w:ascii="Trebuchet MS" w:hAnsi="Trebuchet MS"/>
                <w:color w:val="1F3864" w:themeColor="accent1" w:themeShade="80"/>
                <w:w w:val="105"/>
                <w:lang w:val="ro-RO"/>
              </w:rPr>
              <w:t>.</w:t>
            </w:r>
          </w:p>
          <w:p w14:paraId="37BD30B6" w14:textId="1116A9C1" w:rsidR="008B2EEF" w:rsidRPr="004B0205" w:rsidRDefault="000C6793" w:rsidP="000C6793">
            <w:pPr>
              <w:pStyle w:val="ListParagraph"/>
              <w:ind w:left="186"/>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NB.</w:t>
            </w:r>
            <w:r w:rsidR="008B2EEF" w:rsidRPr="004B0205">
              <w:rPr>
                <w:rFonts w:ascii="Trebuchet MS" w:hAnsi="Trebuchet MS"/>
                <w:color w:val="1F3864" w:themeColor="accent1" w:themeShade="80"/>
                <w:w w:val="105"/>
                <w:lang w:val="ro-RO"/>
              </w:rPr>
              <w:t xml:space="preserve"> </w:t>
            </w:r>
            <w:r w:rsidRPr="004B0205">
              <w:rPr>
                <w:rFonts w:ascii="Trebuchet MS" w:hAnsi="Trebuchet MS"/>
                <w:color w:val="1F3864" w:themeColor="accent1" w:themeShade="80"/>
                <w:w w:val="105"/>
                <w:lang w:val="ro-RO"/>
              </w:rPr>
              <w:t>În cadrul analizei nu se fundamentează costul echipamentelor și serviciilor pentru care sunt stabilite plafoane maxime de decontare în Ghidul solicitantului – Condiții generale PEO</w:t>
            </w:r>
            <w:r w:rsidR="007D7963" w:rsidRPr="004B0205">
              <w:rPr>
                <w:rFonts w:ascii="Trebuchet MS" w:hAnsi="Trebuchet MS"/>
                <w:color w:val="1F3864" w:themeColor="accent1" w:themeShade="80"/>
                <w:w w:val="105"/>
                <w:lang w:val="ro-RO"/>
              </w:rPr>
              <w:t xml:space="preserve"> sau bareme de costuri standard stabilite în prezentul ghid al solicitantului</w:t>
            </w:r>
            <w:r w:rsidR="008B2EEF" w:rsidRPr="004B0205">
              <w:rPr>
                <w:rFonts w:ascii="Trebuchet MS" w:hAnsi="Trebuchet MS"/>
                <w:color w:val="1F3864" w:themeColor="accent1" w:themeShade="80"/>
                <w:w w:val="105"/>
                <w:lang w:val="ro-RO"/>
              </w:rPr>
              <w:t>.</w:t>
            </w:r>
          </w:p>
        </w:tc>
        <w:tc>
          <w:tcPr>
            <w:tcW w:w="397" w:type="pct"/>
          </w:tcPr>
          <w:p w14:paraId="70029486" w14:textId="4084AB48"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44" w:type="pct"/>
          </w:tcPr>
          <w:p w14:paraId="21A0C535" w14:textId="4D050FE1"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762F5498" w14:textId="2FBA561A" w:rsidTr="001F7DD7">
        <w:tc>
          <w:tcPr>
            <w:tcW w:w="280" w:type="pct"/>
            <w:vMerge w:val="restart"/>
          </w:tcPr>
          <w:p w14:paraId="23B1B0A5" w14:textId="269AA7AE"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3.2.</w:t>
            </w:r>
          </w:p>
        </w:tc>
        <w:tc>
          <w:tcPr>
            <w:tcW w:w="1811" w:type="pct"/>
            <w:vMerge w:val="restart"/>
          </w:tcPr>
          <w:p w14:paraId="72D26F9F" w14:textId="1630811E"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Costurile incluse în buget sunt adecvate în raport cu activitățile propuse și rezultatele așteptate.</w:t>
            </w:r>
          </w:p>
        </w:tc>
        <w:tc>
          <w:tcPr>
            <w:tcW w:w="1968" w:type="pct"/>
          </w:tcPr>
          <w:p w14:paraId="257B789D" w14:textId="33B19960"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Există un raport rezonabil între rezultate și costul alocat acestora prin intermediul activităților</w:t>
            </w:r>
          </w:p>
        </w:tc>
        <w:tc>
          <w:tcPr>
            <w:tcW w:w="397" w:type="pct"/>
          </w:tcPr>
          <w:p w14:paraId="0CCED789" w14:textId="76436561" w:rsidR="008B2EEF" w:rsidRPr="004B0205" w:rsidRDefault="007D768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w:t>
            </w:r>
          </w:p>
        </w:tc>
        <w:tc>
          <w:tcPr>
            <w:tcW w:w="544" w:type="pct"/>
            <w:vMerge w:val="restart"/>
          </w:tcPr>
          <w:p w14:paraId="1A85E0BD" w14:textId="4F0B346E"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5CD3ADD3" w14:textId="77777777" w:rsidTr="001F7DD7">
        <w:tc>
          <w:tcPr>
            <w:tcW w:w="280" w:type="pct"/>
            <w:vMerge/>
          </w:tcPr>
          <w:p w14:paraId="684BDC42"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11" w:type="pct"/>
            <w:vMerge/>
          </w:tcPr>
          <w:p w14:paraId="414DCF48" w14:textId="77777777"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968" w:type="pct"/>
          </w:tcPr>
          <w:p w14:paraId="6115C7EF" w14:textId="1507FFF5"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Costurile estimate sunt adecvate opțiunilor tehnice propuse și specificului activităților, rezultatelor și resurselor existente</w:t>
            </w:r>
          </w:p>
        </w:tc>
        <w:tc>
          <w:tcPr>
            <w:tcW w:w="397" w:type="pct"/>
          </w:tcPr>
          <w:p w14:paraId="1BA4004E" w14:textId="52463793" w:rsidR="008B2EEF" w:rsidRPr="004B0205" w:rsidRDefault="00503BAA" w:rsidP="008B2EEF">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4</w:t>
            </w:r>
          </w:p>
        </w:tc>
        <w:tc>
          <w:tcPr>
            <w:tcW w:w="544" w:type="pct"/>
            <w:vMerge/>
          </w:tcPr>
          <w:p w14:paraId="7DAC7A10"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224ECD28" w14:textId="77777777" w:rsidTr="001F7DD7">
        <w:tc>
          <w:tcPr>
            <w:tcW w:w="280" w:type="pct"/>
            <w:vMerge/>
          </w:tcPr>
          <w:p w14:paraId="3B9AD050"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11" w:type="pct"/>
            <w:vMerge/>
          </w:tcPr>
          <w:p w14:paraId="3D366D32" w14:textId="77777777" w:rsidR="008B2EEF" w:rsidRPr="004B0205" w:rsidRDefault="008B2EEF" w:rsidP="008B2EEF">
            <w:pPr>
              <w:tabs>
                <w:tab w:val="left" w:pos="-540"/>
              </w:tabs>
              <w:ind w:right="52"/>
              <w:jc w:val="both"/>
              <w:rPr>
                <w:rFonts w:ascii="Trebuchet MS" w:hAnsi="Trebuchet MS"/>
                <w:color w:val="1F3864" w:themeColor="accent1" w:themeShade="80"/>
                <w:w w:val="105"/>
              </w:rPr>
            </w:pPr>
          </w:p>
        </w:tc>
        <w:tc>
          <w:tcPr>
            <w:tcW w:w="1968" w:type="pct"/>
          </w:tcPr>
          <w:p w14:paraId="6C07F2B9" w14:textId="3B12DA2A"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Este</w:t>
            </w:r>
            <w:r w:rsidRPr="004B0205">
              <w:rPr>
                <w:rFonts w:ascii="Trebuchet MS" w:hAnsi="Trebuchet MS"/>
                <w:color w:val="1F3864" w:themeColor="accent1" w:themeShade="80"/>
                <w:w w:val="105"/>
                <w:lang w:val="ro-RO"/>
              </w:rPr>
              <w:tab/>
              <w:t xml:space="preserve"> justificată achiziția, în raport cu activitățile proiectului</w:t>
            </w:r>
            <w:r w:rsidRPr="004B0205">
              <w:rPr>
                <w:rFonts w:ascii="Trebuchet MS" w:hAnsi="Trebuchet MS"/>
                <w:color w:val="1F3864" w:themeColor="accent1" w:themeShade="80"/>
                <w:w w:val="105"/>
                <w:lang w:val="ro-RO"/>
              </w:rPr>
              <w:tab/>
              <w:t>și cu</w:t>
            </w:r>
            <w:r w:rsidRPr="004B0205">
              <w:rPr>
                <w:rFonts w:ascii="Trebuchet MS" w:hAnsi="Trebuchet MS"/>
                <w:color w:val="1F3864" w:themeColor="accent1" w:themeShade="80"/>
                <w:w w:val="105"/>
                <w:lang w:val="ro-RO"/>
              </w:rPr>
              <w:tab/>
              <w:t>resursele existente la solicitant și  la partener, dacă este cazul;</w:t>
            </w:r>
          </w:p>
        </w:tc>
        <w:tc>
          <w:tcPr>
            <w:tcW w:w="397" w:type="pct"/>
          </w:tcPr>
          <w:p w14:paraId="07F7A210" w14:textId="362DA706" w:rsidR="008B2EEF" w:rsidRPr="004B0205" w:rsidRDefault="00503BAA" w:rsidP="008B2EEF">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3</w:t>
            </w:r>
          </w:p>
        </w:tc>
        <w:tc>
          <w:tcPr>
            <w:tcW w:w="544" w:type="pct"/>
            <w:vMerge/>
          </w:tcPr>
          <w:p w14:paraId="42110738"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73123E08" w14:textId="77777777" w:rsidTr="001F7DD7">
        <w:tc>
          <w:tcPr>
            <w:tcW w:w="280" w:type="pct"/>
            <w:vMerge/>
          </w:tcPr>
          <w:p w14:paraId="60133333"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11" w:type="pct"/>
            <w:vMerge/>
          </w:tcPr>
          <w:p w14:paraId="5BA00F68"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968" w:type="pct"/>
          </w:tcPr>
          <w:p w14:paraId="267BE77E" w14:textId="0EC9E363" w:rsidR="008B2EEF" w:rsidRPr="004B0205" w:rsidRDefault="00503BAA" w:rsidP="008B2EEF">
            <w:pPr>
              <w:pStyle w:val="ListParagraph"/>
              <w:numPr>
                <w:ilvl w:val="0"/>
                <w:numId w:val="3"/>
              </w:numPr>
              <w:ind w:left="186" w:hanging="270"/>
              <w:jc w:val="both"/>
              <w:rPr>
                <w:rFonts w:ascii="Trebuchet MS" w:hAnsi="Trebuchet MS"/>
                <w:color w:val="1F3864" w:themeColor="accent1" w:themeShade="80"/>
                <w:w w:val="105"/>
                <w:lang w:val="ro-RO"/>
              </w:rPr>
            </w:pPr>
            <w:r w:rsidRPr="00503BAA">
              <w:rPr>
                <w:rFonts w:ascii="Trebuchet MS" w:hAnsi="Trebuchet MS"/>
                <w:color w:val="1F3864" w:themeColor="accent1" w:themeShade="80"/>
                <w:w w:val="105"/>
                <w:lang w:val="ro-RO"/>
              </w:rPr>
              <w:t>Sunt respectate plafoanele / procentele/ nivel de remunerare, pentru categoriile/ tipurile de cheltuieli stabilite in GS-CG</w:t>
            </w:r>
          </w:p>
        </w:tc>
        <w:tc>
          <w:tcPr>
            <w:tcW w:w="397" w:type="pct"/>
          </w:tcPr>
          <w:p w14:paraId="7A6C9706" w14:textId="1434F6B2" w:rsidR="008B2EEF" w:rsidRPr="004B0205" w:rsidRDefault="00503BAA" w:rsidP="008B2EEF">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44" w:type="pct"/>
            <w:vMerge/>
          </w:tcPr>
          <w:p w14:paraId="32EAC19C"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48402E" w:rsidRPr="004B0205" w14:paraId="6A96D557" w14:textId="1D0B7C78" w:rsidTr="001F7DD7">
        <w:tc>
          <w:tcPr>
            <w:tcW w:w="280" w:type="pct"/>
            <w:vMerge w:val="restart"/>
          </w:tcPr>
          <w:p w14:paraId="10CD4368" w14:textId="3BF64EAA" w:rsidR="0048402E" w:rsidRPr="004B0205" w:rsidRDefault="0048402E"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3</w:t>
            </w:r>
            <w:r w:rsidRPr="004B0205">
              <w:rPr>
                <w:rFonts w:ascii="Trebuchet MS" w:hAnsi="Trebuchet MS"/>
                <w:color w:val="1F3864" w:themeColor="accent1" w:themeShade="80"/>
                <w:w w:val="105"/>
                <w:lang w:val="ro-RO"/>
              </w:rPr>
              <w:t>.</w:t>
            </w:r>
          </w:p>
        </w:tc>
        <w:tc>
          <w:tcPr>
            <w:tcW w:w="1811" w:type="pct"/>
            <w:vMerge w:val="restart"/>
          </w:tcPr>
          <w:p w14:paraId="2D9FADBF" w14:textId="4D8064CD" w:rsidR="0048402E" w:rsidRPr="004B0205" w:rsidRDefault="0048402E"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Resursele umane (număr de persoane, experiența profesională a acestora, implicarea acestora în proiect) sunt adecvate în raport cu activitățile propuse și rezultatele așteptate.</w:t>
            </w:r>
            <w:r w:rsidRPr="004B0205">
              <w:rPr>
                <w:rFonts w:ascii="Trebuchet MS" w:hAnsi="Trebuchet MS"/>
                <w:color w:val="1F3864" w:themeColor="accent1" w:themeShade="80"/>
                <w:w w:val="105"/>
                <w:lang w:val="ro-RO"/>
              </w:rPr>
              <w:tab/>
            </w:r>
            <w:r w:rsidRPr="004B0205">
              <w:rPr>
                <w:rFonts w:ascii="Trebuchet MS" w:hAnsi="Trebuchet MS"/>
                <w:color w:val="1F3864" w:themeColor="accent1" w:themeShade="80"/>
                <w:w w:val="105"/>
                <w:lang w:val="ro-RO"/>
              </w:rPr>
              <w:tab/>
            </w:r>
            <w:r w:rsidRPr="004B0205">
              <w:rPr>
                <w:rFonts w:ascii="Trebuchet MS" w:hAnsi="Trebuchet MS"/>
                <w:color w:val="1F3864" w:themeColor="accent1" w:themeShade="80"/>
                <w:w w:val="105"/>
                <w:lang w:val="ro-RO"/>
              </w:rPr>
              <w:tab/>
            </w:r>
            <w:r w:rsidRPr="004B0205">
              <w:rPr>
                <w:rFonts w:ascii="Trebuchet MS" w:hAnsi="Trebuchet MS"/>
                <w:color w:val="1F3864" w:themeColor="accent1" w:themeShade="80"/>
                <w:w w:val="105"/>
                <w:lang w:val="ro-RO"/>
              </w:rPr>
              <w:tab/>
            </w:r>
          </w:p>
        </w:tc>
        <w:tc>
          <w:tcPr>
            <w:tcW w:w="1968" w:type="pct"/>
          </w:tcPr>
          <w:p w14:paraId="6F8D5162" w14:textId="0AC6E816" w:rsidR="0048402E" w:rsidRPr="004B0205" w:rsidRDefault="0048402E"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Pozițiile membrilor echipei de </w:t>
            </w:r>
            <w:r w:rsidR="00B32023">
              <w:rPr>
                <w:rFonts w:ascii="Trebuchet MS" w:hAnsi="Trebuchet MS"/>
                <w:color w:val="1F3864" w:themeColor="accent1" w:themeShade="80"/>
                <w:w w:val="105"/>
                <w:lang w:val="ro-RO"/>
              </w:rPr>
              <w:t>implementare</w:t>
            </w:r>
            <w:r w:rsidRPr="004B0205">
              <w:rPr>
                <w:rFonts w:ascii="Trebuchet MS" w:hAnsi="Trebuchet MS"/>
                <w:color w:val="1F3864" w:themeColor="accent1" w:themeShade="80"/>
                <w:w w:val="105"/>
                <w:lang w:val="ro-RO"/>
              </w:rPr>
              <w:t xml:space="preserve"> a proiectului sunt justificate, având atribuții  individuale, care nu se suprapun, chiar dacă  proiectul se implementează în parteneriat sau se apelează la externalizare;</w:t>
            </w:r>
            <w:r w:rsidRPr="004B0205">
              <w:rPr>
                <w:rFonts w:ascii="Trebuchet MS" w:hAnsi="Trebuchet MS"/>
                <w:color w:val="1F3864" w:themeColor="accent1" w:themeShade="80"/>
                <w:w w:val="105"/>
                <w:lang w:val="ro-RO"/>
              </w:rPr>
              <w:tab/>
            </w:r>
          </w:p>
        </w:tc>
        <w:tc>
          <w:tcPr>
            <w:tcW w:w="397" w:type="pct"/>
          </w:tcPr>
          <w:p w14:paraId="1B782101" w14:textId="74F53F58" w:rsidR="0048402E" w:rsidRPr="004B0205" w:rsidRDefault="004B10F2" w:rsidP="008B2EEF">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3</w:t>
            </w:r>
          </w:p>
        </w:tc>
        <w:tc>
          <w:tcPr>
            <w:tcW w:w="544" w:type="pct"/>
            <w:vMerge w:val="restart"/>
          </w:tcPr>
          <w:p w14:paraId="5CB2B7D9" w14:textId="4455BBAD" w:rsidR="0048402E" w:rsidRPr="004B0205" w:rsidRDefault="0048402E"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48402E" w:rsidRPr="004B0205" w14:paraId="52161725" w14:textId="77777777" w:rsidTr="001F7DD7">
        <w:tc>
          <w:tcPr>
            <w:tcW w:w="280" w:type="pct"/>
            <w:vMerge/>
          </w:tcPr>
          <w:p w14:paraId="12422E53" w14:textId="77777777" w:rsidR="0048402E" w:rsidRPr="004B0205" w:rsidRDefault="0048402E" w:rsidP="008B2EEF">
            <w:pPr>
              <w:tabs>
                <w:tab w:val="left" w:pos="-540"/>
              </w:tabs>
              <w:ind w:right="52"/>
              <w:jc w:val="center"/>
              <w:rPr>
                <w:rFonts w:ascii="Trebuchet MS" w:hAnsi="Trebuchet MS"/>
                <w:color w:val="1F3864" w:themeColor="accent1" w:themeShade="80"/>
                <w:w w:val="105"/>
                <w:lang w:val="ro-RO"/>
              </w:rPr>
            </w:pPr>
          </w:p>
        </w:tc>
        <w:tc>
          <w:tcPr>
            <w:tcW w:w="1811" w:type="pct"/>
            <w:vMerge/>
          </w:tcPr>
          <w:p w14:paraId="0FF7D356" w14:textId="77777777" w:rsidR="0048402E" w:rsidRPr="004B0205" w:rsidRDefault="0048402E" w:rsidP="008B2EEF">
            <w:pPr>
              <w:tabs>
                <w:tab w:val="left" w:pos="-540"/>
              </w:tabs>
              <w:ind w:right="52"/>
              <w:jc w:val="both"/>
              <w:rPr>
                <w:rFonts w:ascii="Trebuchet MS" w:hAnsi="Trebuchet MS"/>
                <w:color w:val="1F3864" w:themeColor="accent1" w:themeShade="80"/>
                <w:w w:val="105"/>
                <w:lang w:val="ro-RO"/>
              </w:rPr>
            </w:pPr>
          </w:p>
        </w:tc>
        <w:tc>
          <w:tcPr>
            <w:tcW w:w="1968" w:type="pct"/>
          </w:tcPr>
          <w:p w14:paraId="31735206" w14:textId="5B34A048" w:rsidR="0048402E" w:rsidRPr="004B0205" w:rsidRDefault="00B32023" w:rsidP="00963FB4">
            <w:pPr>
              <w:pStyle w:val="ListParagraph"/>
              <w:numPr>
                <w:ilvl w:val="0"/>
                <w:numId w:val="3"/>
              </w:numPr>
              <w:ind w:left="186" w:hanging="270"/>
              <w:jc w:val="both"/>
              <w:rPr>
                <w:rFonts w:ascii="Trebuchet MS" w:hAnsi="Trebuchet MS"/>
                <w:color w:val="1F3864" w:themeColor="accent1" w:themeShade="80"/>
                <w:w w:val="105"/>
                <w:lang w:val="ro-RO"/>
              </w:rPr>
            </w:pPr>
            <w:r w:rsidRPr="00B32023">
              <w:rPr>
                <w:rFonts w:ascii="Trebuchet MS" w:hAnsi="Trebuchet MS"/>
                <w:color w:val="1F3864" w:themeColor="accent1" w:themeShade="80"/>
                <w:w w:val="105"/>
                <w:lang w:val="ro-RO"/>
              </w:rPr>
              <w:t>Experiența profesională a managerului de proiect și a coordonatorului partener este relevantă pentru domeniul și complexitatea proiectului</w:t>
            </w:r>
          </w:p>
        </w:tc>
        <w:tc>
          <w:tcPr>
            <w:tcW w:w="397" w:type="pct"/>
          </w:tcPr>
          <w:p w14:paraId="301E8A78" w14:textId="7B1A92E4" w:rsidR="0048402E" w:rsidRPr="004B0205" w:rsidRDefault="0048402E"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44" w:type="pct"/>
            <w:vMerge/>
          </w:tcPr>
          <w:p w14:paraId="1EB2F2B7" w14:textId="77777777" w:rsidR="0048402E" w:rsidRPr="004B0205" w:rsidRDefault="0048402E" w:rsidP="008B2EEF">
            <w:pPr>
              <w:tabs>
                <w:tab w:val="left" w:pos="-540"/>
              </w:tabs>
              <w:ind w:right="-46"/>
              <w:jc w:val="center"/>
              <w:rPr>
                <w:rFonts w:ascii="Trebuchet MS" w:hAnsi="Trebuchet MS"/>
                <w:color w:val="1F3864" w:themeColor="accent1" w:themeShade="80"/>
                <w:w w:val="105"/>
                <w:lang w:val="ro-RO"/>
              </w:rPr>
            </w:pPr>
          </w:p>
        </w:tc>
      </w:tr>
      <w:tr w:rsidR="0048402E" w:rsidRPr="004B0205" w14:paraId="01760AAE" w14:textId="77777777" w:rsidTr="001F7DD7">
        <w:tc>
          <w:tcPr>
            <w:tcW w:w="280" w:type="pct"/>
            <w:vMerge/>
          </w:tcPr>
          <w:p w14:paraId="1E9E2C5C" w14:textId="77777777" w:rsidR="0048402E" w:rsidRPr="004B0205" w:rsidRDefault="0048402E" w:rsidP="008B2EEF">
            <w:pPr>
              <w:tabs>
                <w:tab w:val="left" w:pos="-540"/>
              </w:tabs>
              <w:ind w:right="52"/>
              <w:jc w:val="center"/>
              <w:rPr>
                <w:rFonts w:ascii="Trebuchet MS" w:hAnsi="Trebuchet MS"/>
                <w:color w:val="1F3864" w:themeColor="accent1" w:themeShade="80"/>
                <w:w w:val="105"/>
                <w:lang w:val="ro-RO"/>
              </w:rPr>
            </w:pPr>
          </w:p>
        </w:tc>
        <w:tc>
          <w:tcPr>
            <w:tcW w:w="1811" w:type="pct"/>
            <w:vMerge/>
          </w:tcPr>
          <w:p w14:paraId="35187BF8" w14:textId="77777777" w:rsidR="0048402E" w:rsidRPr="004B0205" w:rsidRDefault="0048402E" w:rsidP="008B2EEF">
            <w:pPr>
              <w:tabs>
                <w:tab w:val="left" w:pos="-540"/>
              </w:tabs>
              <w:ind w:right="52"/>
              <w:jc w:val="both"/>
              <w:rPr>
                <w:rFonts w:ascii="Trebuchet MS" w:hAnsi="Trebuchet MS"/>
                <w:color w:val="1F3864" w:themeColor="accent1" w:themeShade="80"/>
                <w:w w:val="105"/>
                <w:lang w:val="ro-RO"/>
              </w:rPr>
            </w:pPr>
          </w:p>
        </w:tc>
        <w:tc>
          <w:tcPr>
            <w:tcW w:w="1968" w:type="pct"/>
          </w:tcPr>
          <w:p w14:paraId="0758BBEE" w14:textId="11BC839A" w:rsidR="0048402E" w:rsidRPr="004B0205" w:rsidRDefault="0048402E"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Se asigură descrierea implicării în proiect a tuturor  membrilor echipei de implementare în funcție de activitățile planificate și rezultate (activitatea membrilor echipei de proiect este eficientă)</w:t>
            </w:r>
          </w:p>
        </w:tc>
        <w:tc>
          <w:tcPr>
            <w:tcW w:w="397" w:type="pct"/>
          </w:tcPr>
          <w:p w14:paraId="722E3CF9" w14:textId="1B820F28" w:rsidR="0048402E" w:rsidRPr="004B0205" w:rsidRDefault="0048402E"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44" w:type="pct"/>
            <w:vMerge/>
          </w:tcPr>
          <w:p w14:paraId="72E62067" w14:textId="77777777" w:rsidR="0048402E" w:rsidRPr="004B0205" w:rsidRDefault="0048402E" w:rsidP="008B2EEF">
            <w:pPr>
              <w:tabs>
                <w:tab w:val="left" w:pos="-540"/>
              </w:tabs>
              <w:ind w:right="-46"/>
              <w:jc w:val="center"/>
              <w:rPr>
                <w:rFonts w:ascii="Trebuchet MS" w:hAnsi="Trebuchet MS"/>
                <w:color w:val="1F3864" w:themeColor="accent1" w:themeShade="80"/>
                <w:w w:val="105"/>
                <w:lang w:val="ro-RO"/>
              </w:rPr>
            </w:pPr>
          </w:p>
        </w:tc>
      </w:tr>
      <w:tr w:rsidR="0048402E" w:rsidRPr="004B0205" w14:paraId="7E0694AB" w14:textId="77777777" w:rsidTr="001F7DD7">
        <w:tc>
          <w:tcPr>
            <w:tcW w:w="280" w:type="pct"/>
            <w:vMerge/>
          </w:tcPr>
          <w:p w14:paraId="6B136295" w14:textId="77777777" w:rsidR="0048402E" w:rsidRPr="004B0205" w:rsidRDefault="0048402E" w:rsidP="008B2EEF">
            <w:pPr>
              <w:tabs>
                <w:tab w:val="left" w:pos="-540"/>
              </w:tabs>
              <w:ind w:right="52"/>
              <w:jc w:val="center"/>
              <w:rPr>
                <w:rFonts w:ascii="Trebuchet MS" w:hAnsi="Trebuchet MS"/>
                <w:color w:val="1F3864" w:themeColor="accent1" w:themeShade="80"/>
                <w:w w:val="105"/>
              </w:rPr>
            </w:pPr>
          </w:p>
        </w:tc>
        <w:tc>
          <w:tcPr>
            <w:tcW w:w="1811" w:type="pct"/>
            <w:vMerge/>
          </w:tcPr>
          <w:p w14:paraId="61B9D3CE" w14:textId="77777777" w:rsidR="0048402E" w:rsidRPr="004B0205" w:rsidRDefault="0048402E" w:rsidP="008B2EEF">
            <w:pPr>
              <w:tabs>
                <w:tab w:val="left" w:pos="-540"/>
              </w:tabs>
              <w:ind w:right="52"/>
              <w:jc w:val="both"/>
              <w:rPr>
                <w:rFonts w:ascii="Trebuchet MS" w:hAnsi="Trebuchet MS"/>
                <w:color w:val="1F3864" w:themeColor="accent1" w:themeShade="80"/>
                <w:w w:val="105"/>
              </w:rPr>
            </w:pPr>
          </w:p>
        </w:tc>
        <w:tc>
          <w:tcPr>
            <w:tcW w:w="1968" w:type="pct"/>
          </w:tcPr>
          <w:p w14:paraId="30FF7269" w14:textId="5F13B4A6" w:rsidR="0048402E" w:rsidRPr="004B0205" w:rsidRDefault="0048402E"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 xml:space="preserve">Sunt prezentate pentru toate posturile din echipa de </w:t>
            </w:r>
            <w:r w:rsidR="00B32023">
              <w:rPr>
                <w:rFonts w:ascii="Trebuchet MS" w:hAnsi="Trebuchet MS"/>
                <w:color w:val="1F3864" w:themeColor="accent1" w:themeShade="80"/>
                <w:w w:val="105"/>
                <w:lang w:val="ro-RO"/>
              </w:rPr>
              <w:t xml:space="preserve">management și </w:t>
            </w:r>
            <w:r w:rsidRPr="004B0205">
              <w:rPr>
                <w:rFonts w:ascii="Trebuchet MS" w:hAnsi="Trebuchet MS"/>
                <w:color w:val="1F3864" w:themeColor="accent1" w:themeShade="80"/>
                <w:w w:val="105"/>
                <w:lang w:val="ro-RO"/>
              </w:rPr>
              <w:t>implementare: atribuțiile/educația solicitată/experiența specifică solicitată</w:t>
            </w:r>
          </w:p>
        </w:tc>
        <w:tc>
          <w:tcPr>
            <w:tcW w:w="397" w:type="pct"/>
          </w:tcPr>
          <w:p w14:paraId="52D4E130" w14:textId="20DD9A6B" w:rsidR="0048402E" w:rsidRPr="004B0205" w:rsidRDefault="00503BAA" w:rsidP="008B2EEF">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44" w:type="pct"/>
            <w:vMerge/>
          </w:tcPr>
          <w:p w14:paraId="4BCFCD5F" w14:textId="77777777" w:rsidR="0048402E" w:rsidRPr="004B0205" w:rsidRDefault="0048402E" w:rsidP="008B2EEF">
            <w:pPr>
              <w:tabs>
                <w:tab w:val="left" w:pos="-540"/>
              </w:tabs>
              <w:ind w:right="-46"/>
              <w:jc w:val="center"/>
              <w:rPr>
                <w:rFonts w:ascii="Trebuchet MS" w:hAnsi="Trebuchet MS"/>
                <w:color w:val="1F3864" w:themeColor="accent1" w:themeShade="80"/>
                <w:w w:val="105"/>
              </w:rPr>
            </w:pPr>
          </w:p>
        </w:tc>
      </w:tr>
      <w:tr w:rsidR="008B2EEF" w:rsidRPr="004B0205" w14:paraId="21E2A395" w14:textId="4F43D8C5" w:rsidTr="001F7DD7">
        <w:tc>
          <w:tcPr>
            <w:tcW w:w="280" w:type="pct"/>
          </w:tcPr>
          <w:p w14:paraId="37834A5D" w14:textId="43364877"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4</w:t>
            </w:r>
            <w:r w:rsidRPr="004B0205">
              <w:rPr>
                <w:rFonts w:ascii="Trebuchet MS" w:hAnsi="Trebuchet MS"/>
                <w:color w:val="1F3864" w:themeColor="accent1" w:themeShade="80"/>
                <w:w w:val="105"/>
                <w:lang w:val="ro-RO"/>
              </w:rPr>
              <w:t>.</w:t>
            </w:r>
          </w:p>
        </w:tc>
        <w:tc>
          <w:tcPr>
            <w:tcW w:w="1811" w:type="pct"/>
          </w:tcPr>
          <w:p w14:paraId="0D88EFE4"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Resursele materiale sunt adecvate ca natură, structură și dimensiune în raport cu activitățile propuse și rezultatele așteptate.</w:t>
            </w:r>
          </w:p>
          <w:p w14:paraId="283621BF" w14:textId="0B606347" w:rsidR="008B2EEF" w:rsidRPr="004B0205" w:rsidRDefault="008B2EEF" w:rsidP="00756F16">
            <w:pPr>
              <w:tabs>
                <w:tab w:val="left" w:pos="-540"/>
              </w:tabs>
              <w:ind w:right="52"/>
              <w:jc w:val="both"/>
              <w:rPr>
                <w:rFonts w:ascii="Trebuchet MS" w:hAnsi="Trebuchet MS"/>
                <w:color w:val="1F3864" w:themeColor="accent1" w:themeShade="80"/>
                <w:w w:val="105"/>
                <w:lang w:val="ro-RO"/>
              </w:rPr>
            </w:pPr>
          </w:p>
        </w:tc>
        <w:tc>
          <w:tcPr>
            <w:tcW w:w="1968" w:type="pct"/>
          </w:tcPr>
          <w:p w14:paraId="45EB83EB" w14:textId="4F6CD182"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prezintă resursele materiale puse la dispoziția proiectului</w:t>
            </w:r>
            <w:r w:rsidR="00963FB4" w:rsidRPr="004B0205">
              <w:rPr>
                <w:rFonts w:ascii="Trebuchet MS" w:hAnsi="Trebuchet MS"/>
                <w:color w:val="1F3864" w:themeColor="accent1" w:themeShade="80"/>
                <w:w w:val="105"/>
                <w:lang w:val="ro-RO"/>
              </w:rPr>
              <w:t xml:space="preserve"> în secțiunea </w:t>
            </w:r>
            <w:r w:rsidR="00963FB4" w:rsidRPr="004B0205">
              <w:rPr>
                <w:rFonts w:ascii="Trebuchet MS" w:hAnsi="Trebuchet MS"/>
                <w:color w:val="1F3864" w:themeColor="accent1" w:themeShade="80"/>
                <w:w w:val="105"/>
              </w:rPr>
              <w:t xml:space="preserve">“Alte </w:t>
            </w:r>
            <w:proofErr w:type="spellStart"/>
            <w:r w:rsidR="00963FB4" w:rsidRPr="004B0205">
              <w:rPr>
                <w:rFonts w:ascii="Trebuchet MS" w:hAnsi="Trebuchet MS"/>
                <w:color w:val="1F3864" w:themeColor="accent1" w:themeShade="80"/>
                <w:w w:val="105"/>
              </w:rPr>
              <w:t>informa</w:t>
            </w:r>
            <w:proofErr w:type="spellEnd"/>
            <w:r w:rsidR="00963FB4" w:rsidRPr="004B0205">
              <w:rPr>
                <w:rFonts w:ascii="Trebuchet MS" w:hAnsi="Trebuchet MS"/>
                <w:color w:val="1F3864" w:themeColor="accent1" w:themeShade="80"/>
                <w:w w:val="105"/>
                <w:lang w:val="ro-RO"/>
              </w:rPr>
              <w:t>ț</w:t>
            </w:r>
            <w:r w:rsidR="00963FB4" w:rsidRPr="004B0205">
              <w:rPr>
                <w:rFonts w:ascii="Trebuchet MS" w:hAnsi="Trebuchet MS"/>
                <w:color w:val="1F3864" w:themeColor="accent1" w:themeShade="80"/>
                <w:w w:val="105"/>
              </w:rPr>
              <w:t xml:space="preserve">ii” </w:t>
            </w:r>
            <w:r w:rsidR="00E079EF" w:rsidRPr="004B0205">
              <w:rPr>
                <w:rFonts w:ascii="Trebuchet MS" w:hAnsi="Trebuchet MS"/>
                <w:color w:val="1F3864" w:themeColor="accent1" w:themeShade="80"/>
                <w:w w:val="105"/>
              </w:rPr>
              <w:t>(</w:t>
            </w:r>
            <w:r w:rsidR="00963FB4" w:rsidRPr="004B0205">
              <w:rPr>
                <w:rFonts w:ascii="Trebuchet MS" w:hAnsi="Trebuchet MS"/>
                <w:color w:val="1F3864" w:themeColor="accent1" w:themeShade="80"/>
                <w:w w:val="105"/>
              </w:rPr>
              <w:t xml:space="preserve">de ex. </w:t>
            </w:r>
            <w:proofErr w:type="spellStart"/>
            <w:r w:rsidR="00963FB4" w:rsidRPr="004B0205">
              <w:rPr>
                <w:rFonts w:ascii="Trebuchet MS" w:hAnsi="Trebuchet MS"/>
                <w:color w:val="1F3864" w:themeColor="accent1" w:themeShade="80"/>
                <w:w w:val="105"/>
              </w:rPr>
              <w:t>Spatiu</w:t>
            </w:r>
            <w:proofErr w:type="spellEnd"/>
            <w:r w:rsidR="00963FB4" w:rsidRPr="004B0205">
              <w:rPr>
                <w:rFonts w:ascii="Trebuchet MS" w:hAnsi="Trebuchet MS"/>
                <w:color w:val="1F3864" w:themeColor="accent1" w:themeShade="80"/>
                <w:w w:val="105"/>
              </w:rPr>
              <w:t xml:space="preserve">, </w:t>
            </w:r>
            <w:proofErr w:type="spellStart"/>
            <w:r w:rsidR="00963FB4" w:rsidRPr="004B0205">
              <w:rPr>
                <w:rFonts w:ascii="Trebuchet MS" w:hAnsi="Trebuchet MS"/>
                <w:color w:val="1F3864" w:themeColor="accent1" w:themeShade="80"/>
                <w:w w:val="105"/>
              </w:rPr>
              <w:t>dotări</w:t>
            </w:r>
            <w:proofErr w:type="spellEnd"/>
            <w:r w:rsidR="00963FB4" w:rsidRPr="004B0205">
              <w:rPr>
                <w:rFonts w:ascii="Trebuchet MS" w:hAnsi="Trebuchet MS"/>
                <w:color w:val="1F3864" w:themeColor="accent1" w:themeShade="80"/>
                <w:w w:val="105"/>
              </w:rPr>
              <w:t xml:space="preserve">, </w:t>
            </w:r>
            <w:proofErr w:type="spellStart"/>
            <w:r w:rsidR="00963FB4" w:rsidRPr="004B0205">
              <w:rPr>
                <w:rFonts w:ascii="Trebuchet MS" w:hAnsi="Trebuchet MS"/>
                <w:color w:val="1F3864" w:themeColor="accent1" w:themeShade="80"/>
                <w:w w:val="105"/>
              </w:rPr>
              <w:t>echipamente</w:t>
            </w:r>
            <w:proofErr w:type="spellEnd"/>
            <w:r w:rsidR="00963FB4" w:rsidRPr="004B0205">
              <w:rPr>
                <w:rFonts w:ascii="Trebuchet MS" w:hAnsi="Trebuchet MS"/>
                <w:color w:val="1F3864" w:themeColor="accent1" w:themeShade="80"/>
                <w:w w:val="105"/>
              </w:rPr>
              <w:t xml:space="preserve">, laptop, desktop, </w:t>
            </w:r>
            <w:proofErr w:type="spellStart"/>
            <w:r w:rsidR="00963FB4" w:rsidRPr="004B0205">
              <w:rPr>
                <w:rFonts w:ascii="Trebuchet MS" w:hAnsi="Trebuchet MS"/>
                <w:color w:val="1F3864" w:themeColor="accent1" w:themeShade="80"/>
                <w:w w:val="105"/>
              </w:rPr>
              <w:t>birou</w:t>
            </w:r>
            <w:proofErr w:type="spellEnd"/>
            <w:r w:rsidR="00E079EF" w:rsidRPr="004B0205">
              <w:rPr>
                <w:rFonts w:ascii="Trebuchet MS" w:hAnsi="Trebuchet MS"/>
                <w:color w:val="1F3864" w:themeColor="accent1" w:themeShade="80"/>
                <w:w w:val="105"/>
              </w:rPr>
              <w:t>)</w:t>
            </w:r>
            <w:r w:rsidR="00963FB4" w:rsidRPr="004B0205">
              <w:rPr>
                <w:rFonts w:ascii="Trebuchet MS" w:hAnsi="Trebuchet MS"/>
                <w:color w:val="1F3864" w:themeColor="accent1" w:themeShade="80"/>
                <w:w w:val="105"/>
              </w:rPr>
              <w:t xml:space="preserve"> </w:t>
            </w:r>
          </w:p>
        </w:tc>
        <w:tc>
          <w:tcPr>
            <w:tcW w:w="397" w:type="pct"/>
          </w:tcPr>
          <w:p w14:paraId="7730B026" w14:textId="4B3704CE"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44" w:type="pct"/>
          </w:tcPr>
          <w:p w14:paraId="78DFEEB4" w14:textId="02B39B55"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295D7C1F" w14:textId="6EFE5877" w:rsidTr="001F7DD7">
        <w:trPr>
          <w:trHeight w:val="1098"/>
        </w:trPr>
        <w:tc>
          <w:tcPr>
            <w:tcW w:w="280" w:type="pct"/>
            <w:vMerge w:val="restart"/>
          </w:tcPr>
          <w:p w14:paraId="125ACE0E" w14:textId="355434CE"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5</w:t>
            </w:r>
            <w:r w:rsidRPr="004B0205">
              <w:rPr>
                <w:rFonts w:ascii="Trebuchet MS" w:hAnsi="Trebuchet MS"/>
                <w:color w:val="1F3864" w:themeColor="accent1" w:themeShade="80"/>
                <w:w w:val="105"/>
                <w:lang w:val="ro-RO"/>
              </w:rPr>
              <w:t>.</w:t>
            </w:r>
          </w:p>
        </w:tc>
        <w:tc>
          <w:tcPr>
            <w:tcW w:w="1811" w:type="pct"/>
            <w:vMerge w:val="restart"/>
          </w:tcPr>
          <w:p w14:paraId="4A9E44D0" w14:textId="77777777" w:rsidR="008B2EEF" w:rsidRPr="004B0205" w:rsidRDefault="008B2EEF"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și partenerii (acolo unde proiectul se implementează în parteneriat) au experiență în cel puțin unul din domeniile de activitate, aferente activităților relevante.</w:t>
            </w:r>
          </w:p>
          <w:p w14:paraId="409F9E11" w14:textId="50088295"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968" w:type="pct"/>
          </w:tcPr>
          <w:p w14:paraId="2F1EAE7F" w14:textId="0BB9BD71"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are experiență de minimum 12 luni în cel puțin unul din domeniile de activitate,  aferente activităților obligatorii/relevante pe care acesta le implementează în cadrul proiectului.</w:t>
            </w:r>
          </w:p>
        </w:tc>
        <w:tc>
          <w:tcPr>
            <w:tcW w:w="397" w:type="pct"/>
          </w:tcPr>
          <w:p w14:paraId="47191C3F" w14:textId="003B5573"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44" w:type="pct"/>
            <w:vMerge w:val="restart"/>
          </w:tcPr>
          <w:p w14:paraId="2E94B8AE" w14:textId="3C9DEE5E"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75484C3E" w14:textId="1A7DB0F9" w:rsidTr="001F7DD7">
        <w:trPr>
          <w:trHeight w:val="1073"/>
        </w:trPr>
        <w:tc>
          <w:tcPr>
            <w:tcW w:w="280" w:type="pct"/>
            <w:vMerge/>
          </w:tcPr>
          <w:p w14:paraId="32B1D543"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11" w:type="pct"/>
            <w:vMerge/>
            <w:tcBorders>
              <w:bottom w:val="single" w:sz="4" w:space="0" w:color="auto"/>
            </w:tcBorders>
          </w:tcPr>
          <w:p w14:paraId="6B4F41CE"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968" w:type="pct"/>
          </w:tcPr>
          <w:p w14:paraId="5A9C6D33" w14:textId="02DBB9AA"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Fiecare partener are experiență de minimum 6 luni în cel puțin unul din domeniile de activitate, aferente activităților relevante pe care acesta le implementează în cadrul proiectului.</w:t>
            </w:r>
          </w:p>
        </w:tc>
        <w:tc>
          <w:tcPr>
            <w:tcW w:w="397" w:type="pct"/>
          </w:tcPr>
          <w:p w14:paraId="3E1636FD" w14:textId="336AFC80"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1</w:t>
            </w:r>
          </w:p>
        </w:tc>
        <w:tc>
          <w:tcPr>
            <w:tcW w:w="544" w:type="pct"/>
            <w:vMerge/>
          </w:tcPr>
          <w:p w14:paraId="62FAF80D"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4B0205" w14:paraId="5B8B56B6" w14:textId="510B0262" w:rsidTr="001F7DD7">
        <w:tc>
          <w:tcPr>
            <w:tcW w:w="280" w:type="pct"/>
            <w:vMerge w:val="restart"/>
          </w:tcPr>
          <w:p w14:paraId="026F85EF" w14:textId="498F476A" w:rsidR="008B2EEF" w:rsidRPr="004B0205" w:rsidRDefault="008B2EEF" w:rsidP="008B2EEF">
            <w:pPr>
              <w:tabs>
                <w:tab w:val="left" w:pos="-540"/>
              </w:tabs>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r w:rsidR="004B10F2">
              <w:rPr>
                <w:rFonts w:ascii="Trebuchet MS" w:hAnsi="Trebuchet MS"/>
                <w:color w:val="1F3864" w:themeColor="accent1" w:themeShade="80"/>
                <w:w w:val="105"/>
                <w:lang w:val="ro-RO"/>
              </w:rPr>
              <w:t>6</w:t>
            </w:r>
            <w:r w:rsidRPr="004B0205">
              <w:rPr>
                <w:rFonts w:ascii="Trebuchet MS" w:hAnsi="Trebuchet MS"/>
                <w:color w:val="1F3864" w:themeColor="accent1" w:themeShade="80"/>
                <w:w w:val="105"/>
                <w:lang w:val="ro-RO"/>
              </w:rPr>
              <w:t>.</w:t>
            </w:r>
          </w:p>
        </w:tc>
        <w:tc>
          <w:tcPr>
            <w:tcW w:w="1811" w:type="pct"/>
            <w:vMerge w:val="restart"/>
          </w:tcPr>
          <w:p w14:paraId="2DAF0D53" w14:textId="576FC3BD" w:rsidR="008B2EEF" w:rsidRPr="004B0205"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Solicitantul și partenerii (acolo unde proiectul se implementează în parteneriat) și-au îndeplinit indicatorii în operațiuni anterioare. </w:t>
            </w:r>
          </w:p>
          <w:p w14:paraId="0170C564"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p w14:paraId="3B0C8A0D" w14:textId="355C6513" w:rsidR="008B2EEF" w:rsidRDefault="008B2EEF" w:rsidP="008B2EEF">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N.B: Pentru evaluarea rezultatelor anterioare vor fi prezentate proiecte similare care implică </w:t>
            </w:r>
            <w:r w:rsidR="00756F16" w:rsidRPr="004B0205">
              <w:rPr>
                <w:rFonts w:ascii="Trebuchet MS" w:hAnsi="Trebuchet MS"/>
                <w:color w:val="1F3864" w:themeColor="accent1" w:themeShade="80"/>
                <w:w w:val="105"/>
                <w:lang w:val="ro-RO"/>
              </w:rPr>
              <w:t>realizarea de activități de formare /consiliere profesională</w:t>
            </w:r>
            <w:r w:rsidR="00B61F0A">
              <w:rPr>
                <w:rFonts w:ascii="Trebuchet MS" w:hAnsi="Trebuchet MS"/>
                <w:color w:val="1F3864" w:themeColor="accent1" w:themeShade="80"/>
                <w:w w:val="105"/>
                <w:lang w:val="ro-RO"/>
              </w:rPr>
              <w:t>/mediere</w:t>
            </w:r>
            <w:r w:rsidRPr="004B0205">
              <w:rPr>
                <w:rFonts w:ascii="Trebuchet MS" w:hAnsi="Trebuchet MS"/>
                <w:color w:val="1F3864" w:themeColor="accent1" w:themeShade="80"/>
                <w:w w:val="105"/>
                <w:lang w:val="ro-RO"/>
              </w:rPr>
              <w:t xml:space="preserve"> pe bază de contract de finanțare, iar pentru acordarea punctajului se vor avea în vedere rezultatele concrete atinse în respectivele proiecte pe baza documentelor transmise de solicitant</w:t>
            </w:r>
            <w:r w:rsidR="00756F16" w:rsidRPr="004B0205">
              <w:rPr>
                <w:rFonts w:ascii="Trebuchet MS" w:hAnsi="Trebuchet MS"/>
                <w:color w:val="1F3864" w:themeColor="accent1" w:themeShade="80"/>
                <w:w w:val="105"/>
                <w:lang w:val="ro-RO"/>
              </w:rPr>
              <w:t>/partener</w:t>
            </w:r>
            <w:r w:rsidRPr="004B0205">
              <w:rPr>
                <w:rFonts w:ascii="Trebuchet MS" w:hAnsi="Trebuchet MS"/>
                <w:color w:val="1F3864" w:themeColor="accent1" w:themeShade="80"/>
                <w:w w:val="105"/>
                <w:lang w:val="ro-RO"/>
              </w:rPr>
              <w:t>.</w:t>
            </w:r>
          </w:p>
          <w:p w14:paraId="145D1A8F" w14:textId="77777777" w:rsidR="004B10F2" w:rsidRDefault="004B10F2" w:rsidP="008B2EEF">
            <w:pPr>
              <w:tabs>
                <w:tab w:val="left" w:pos="-540"/>
              </w:tabs>
              <w:ind w:right="52"/>
              <w:jc w:val="both"/>
              <w:rPr>
                <w:rFonts w:ascii="Trebuchet MS" w:hAnsi="Trebuchet MS"/>
                <w:color w:val="1F3864" w:themeColor="accent1" w:themeShade="80"/>
                <w:w w:val="105"/>
                <w:lang w:val="ro-RO"/>
              </w:rPr>
            </w:pPr>
          </w:p>
          <w:p w14:paraId="37B58E47"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p w14:paraId="0B71DF0B" w14:textId="4C62A3FA"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968" w:type="pct"/>
          </w:tcPr>
          <w:p w14:paraId="01E3BC1D" w14:textId="751BC8E6"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Solicitantul și partenerul/partenerii, după caz, demonstrează că în cel puțin unul din domeniile de </w:t>
            </w:r>
            <w:r w:rsidRPr="004B0205">
              <w:rPr>
                <w:rFonts w:ascii="Trebuchet MS" w:hAnsi="Trebuchet MS"/>
                <w:color w:val="1F3864" w:themeColor="accent1" w:themeShade="80"/>
                <w:w w:val="105"/>
                <w:lang w:val="ro-RO"/>
              </w:rPr>
              <w:lastRenderedPageBreak/>
              <w:t xml:space="preserve">activitate, aferente activităților relevante pe care  aceștia le implementează în cadrul proiectului, au implementat operațiuni cu rata de realizare a indicatorilor </w:t>
            </w:r>
            <w:r w:rsidR="00D06ACC">
              <w:rPr>
                <w:rFonts w:ascii="Trebuchet MS" w:hAnsi="Trebuchet MS"/>
                <w:color w:val="1F3864" w:themeColor="accent1" w:themeShade="80"/>
                <w:w w:val="105"/>
                <w:lang w:val="ro-RO"/>
              </w:rPr>
              <w:t>de maximum</w:t>
            </w:r>
            <w:r w:rsidRPr="004B0205">
              <w:rPr>
                <w:rFonts w:ascii="Trebuchet MS" w:hAnsi="Trebuchet MS"/>
                <w:color w:val="1F3864" w:themeColor="accent1" w:themeShade="80"/>
                <w:w w:val="105"/>
                <w:lang w:val="ro-RO"/>
              </w:rPr>
              <w:t xml:space="preserve"> 70% din ținta/țintele propuse.</w:t>
            </w:r>
          </w:p>
        </w:tc>
        <w:tc>
          <w:tcPr>
            <w:tcW w:w="397" w:type="pct"/>
          </w:tcPr>
          <w:p w14:paraId="18B464CA" w14:textId="076F20FB" w:rsidR="008B2EEF" w:rsidRPr="004B0205" w:rsidRDefault="00D06ACC" w:rsidP="008B2EEF">
            <w:pPr>
              <w:tabs>
                <w:tab w:val="left" w:pos="-540"/>
              </w:tabs>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lastRenderedPageBreak/>
              <w:t>0</w:t>
            </w:r>
          </w:p>
        </w:tc>
        <w:tc>
          <w:tcPr>
            <w:tcW w:w="544" w:type="pct"/>
            <w:vMerge w:val="restart"/>
          </w:tcPr>
          <w:p w14:paraId="2E674684" w14:textId="2BC75752"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disjunctiv</w:t>
            </w:r>
          </w:p>
        </w:tc>
      </w:tr>
      <w:tr w:rsidR="00D06ACC" w:rsidRPr="004B0205" w14:paraId="0B017C1A" w14:textId="77777777" w:rsidTr="001F7DD7">
        <w:tc>
          <w:tcPr>
            <w:tcW w:w="280" w:type="pct"/>
            <w:vMerge/>
          </w:tcPr>
          <w:p w14:paraId="1079AF02" w14:textId="77777777" w:rsidR="00D06ACC" w:rsidRPr="004B0205" w:rsidRDefault="00D06ACC" w:rsidP="008B2EEF">
            <w:pPr>
              <w:tabs>
                <w:tab w:val="left" w:pos="-540"/>
              </w:tabs>
              <w:ind w:right="52"/>
              <w:jc w:val="center"/>
              <w:rPr>
                <w:rFonts w:ascii="Trebuchet MS" w:hAnsi="Trebuchet MS"/>
                <w:color w:val="1F3864" w:themeColor="accent1" w:themeShade="80"/>
                <w:w w:val="105"/>
              </w:rPr>
            </w:pPr>
          </w:p>
        </w:tc>
        <w:tc>
          <w:tcPr>
            <w:tcW w:w="1811" w:type="pct"/>
            <w:vMerge/>
          </w:tcPr>
          <w:p w14:paraId="273B8C16" w14:textId="77777777" w:rsidR="00D06ACC" w:rsidRPr="004B0205" w:rsidRDefault="00D06ACC" w:rsidP="008B2EEF">
            <w:pPr>
              <w:tabs>
                <w:tab w:val="left" w:pos="-540"/>
              </w:tabs>
              <w:ind w:right="52"/>
              <w:jc w:val="both"/>
              <w:rPr>
                <w:rFonts w:ascii="Trebuchet MS" w:hAnsi="Trebuchet MS"/>
                <w:color w:val="1F3864" w:themeColor="accent1" w:themeShade="80"/>
                <w:w w:val="105"/>
              </w:rPr>
            </w:pPr>
          </w:p>
        </w:tc>
        <w:tc>
          <w:tcPr>
            <w:tcW w:w="1968" w:type="pct"/>
          </w:tcPr>
          <w:p w14:paraId="3279EFD9" w14:textId="76512C3D" w:rsidR="00D06ACC" w:rsidRPr="004B0205" w:rsidRDefault="00D06ACC" w:rsidP="008B2EEF">
            <w:pPr>
              <w:pStyle w:val="ListParagraph"/>
              <w:numPr>
                <w:ilvl w:val="0"/>
                <w:numId w:val="3"/>
              </w:numPr>
              <w:ind w:left="186" w:hanging="270"/>
              <w:jc w:val="both"/>
              <w:rPr>
                <w:rFonts w:ascii="Trebuchet MS" w:hAnsi="Trebuchet MS"/>
                <w:color w:val="1F3864" w:themeColor="accent1" w:themeShade="80"/>
                <w:w w:val="105"/>
              </w:rPr>
            </w:pPr>
            <w:proofErr w:type="spellStart"/>
            <w:r w:rsidRPr="00D06ACC">
              <w:rPr>
                <w:rFonts w:ascii="Trebuchet MS" w:hAnsi="Trebuchet MS"/>
                <w:color w:val="1F3864" w:themeColor="accent1" w:themeShade="80"/>
                <w:w w:val="105"/>
              </w:rPr>
              <w:t>Solicitantul</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și</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partenerul</w:t>
            </w:r>
            <w:proofErr w:type="spellEnd"/>
            <w:r w:rsidRPr="00D06ACC">
              <w:rPr>
                <w:rFonts w:ascii="Trebuchet MS" w:hAnsi="Trebuchet MS"/>
                <w:color w:val="1F3864" w:themeColor="accent1" w:themeShade="80"/>
                <w:w w:val="105"/>
              </w:rPr>
              <w:t>/</w:t>
            </w:r>
            <w:proofErr w:type="spellStart"/>
            <w:r w:rsidRPr="00D06ACC">
              <w:rPr>
                <w:rFonts w:ascii="Trebuchet MS" w:hAnsi="Trebuchet MS"/>
                <w:color w:val="1F3864" w:themeColor="accent1" w:themeShade="80"/>
                <w:w w:val="105"/>
              </w:rPr>
              <w:t>partenerii</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după</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caz</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demonstrează</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că</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în</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cel</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puțin</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unul</w:t>
            </w:r>
            <w:proofErr w:type="spellEnd"/>
            <w:r w:rsidRPr="00D06ACC">
              <w:rPr>
                <w:rFonts w:ascii="Trebuchet MS" w:hAnsi="Trebuchet MS"/>
                <w:color w:val="1F3864" w:themeColor="accent1" w:themeShade="80"/>
                <w:w w:val="105"/>
              </w:rPr>
              <w:t xml:space="preserve"> din </w:t>
            </w:r>
            <w:proofErr w:type="spellStart"/>
            <w:r w:rsidRPr="00D06ACC">
              <w:rPr>
                <w:rFonts w:ascii="Trebuchet MS" w:hAnsi="Trebuchet MS"/>
                <w:color w:val="1F3864" w:themeColor="accent1" w:themeShade="80"/>
                <w:w w:val="105"/>
              </w:rPr>
              <w:t>domeniile</w:t>
            </w:r>
            <w:proofErr w:type="spellEnd"/>
            <w:r w:rsidRPr="00D06ACC">
              <w:rPr>
                <w:rFonts w:ascii="Trebuchet MS" w:hAnsi="Trebuchet MS"/>
                <w:color w:val="1F3864" w:themeColor="accent1" w:themeShade="80"/>
                <w:w w:val="105"/>
              </w:rPr>
              <w:t xml:space="preserve"> de activitate, </w:t>
            </w:r>
            <w:proofErr w:type="spellStart"/>
            <w:r w:rsidRPr="00D06ACC">
              <w:rPr>
                <w:rFonts w:ascii="Trebuchet MS" w:hAnsi="Trebuchet MS"/>
                <w:color w:val="1F3864" w:themeColor="accent1" w:themeShade="80"/>
                <w:w w:val="105"/>
              </w:rPr>
              <w:t>aferente</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activităților</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relevante</w:t>
            </w:r>
            <w:proofErr w:type="spellEnd"/>
            <w:r w:rsidRPr="00D06ACC">
              <w:rPr>
                <w:rFonts w:ascii="Trebuchet MS" w:hAnsi="Trebuchet MS"/>
                <w:color w:val="1F3864" w:themeColor="accent1" w:themeShade="80"/>
                <w:w w:val="105"/>
              </w:rPr>
              <w:t xml:space="preserve"> pe care  </w:t>
            </w:r>
            <w:proofErr w:type="spellStart"/>
            <w:r w:rsidRPr="00D06ACC">
              <w:rPr>
                <w:rFonts w:ascii="Trebuchet MS" w:hAnsi="Trebuchet MS"/>
                <w:color w:val="1F3864" w:themeColor="accent1" w:themeShade="80"/>
                <w:w w:val="105"/>
              </w:rPr>
              <w:t>aceștia</w:t>
            </w:r>
            <w:proofErr w:type="spellEnd"/>
            <w:r w:rsidRPr="00D06ACC">
              <w:rPr>
                <w:rFonts w:ascii="Trebuchet MS" w:hAnsi="Trebuchet MS"/>
                <w:color w:val="1F3864" w:themeColor="accent1" w:themeShade="80"/>
                <w:w w:val="105"/>
              </w:rPr>
              <w:t xml:space="preserve"> le </w:t>
            </w:r>
            <w:proofErr w:type="spellStart"/>
            <w:r w:rsidRPr="00D06ACC">
              <w:rPr>
                <w:rFonts w:ascii="Trebuchet MS" w:hAnsi="Trebuchet MS"/>
                <w:color w:val="1F3864" w:themeColor="accent1" w:themeShade="80"/>
                <w:w w:val="105"/>
              </w:rPr>
              <w:t>implementează</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în</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cadrul</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proiectului</w:t>
            </w:r>
            <w:proofErr w:type="spellEnd"/>
            <w:r w:rsidRPr="00D06ACC">
              <w:rPr>
                <w:rFonts w:ascii="Trebuchet MS" w:hAnsi="Trebuchet MS"/>
                <w:color w:val="1F3864" w:themeColor="accent1" w:themeShade="80"/>
                <w:w w:val="105"/>
              </w:rPr>
              <w:t xml:space="preserve">, au </w:t>
            </w:r>
            <w:proofErr w:type="spellStart"/>
            <w:r w:rsidRPr="00D06ACC">
              <w:rPr>
                <w:rFonts w:ascii="Trebuchet MS" w:hAnsi="Trebuchet MS"/>
                <w:color w:val="1F3864" w:themeColor="accent1" w:themeShade="80"/>
                <w:w w:val="105"/>
              </w:rPr>
              <w:t>implementat</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operațiuni</w:t>
            </w:r>
            <w:proofErr w:type="spellEnd"/>
            <w:r w:rsidRPr="00D06ACC">
              <w:rPr>
                <w:rFonts w:ascii="Trebuchet MS" w:hAnsi="Trebuchet MS"/>
                <w:color w:val="1F3864" w:themeColor="accent1" w:themeShade="80"/>
                <w:w w:val="105"/>
              </w:rPr>
              <w:t xml:space="preserve"> cu rata de </w:t>
            </w:r>
            <w:proofErr w:type="spellStart"/>
            <w:r w:rsidRPr="00D06ACC">
              <w:rPr>
                <w:rFonts w:ascii="Trebuchet MS" w:hAnsi="Trebuchet MS"/>
                <w:color w:val="1F3864" w:themeColor="accent1" w:themeShade="80"/>
                <w:w w:val="105"/>
              </w:rPr>
              <w:t>realizare</w:t>
            </w:r>
            <w:proofErr w:type="spellEnd"/>
            <w:r w:rsidRPr="00D06ACC">
              <w:rPr>
                <w:rFonts w:ascii="Trebuchet MS" w:hAnsi="Trebuchet MS"/>
                <w:color w:val="1F3864" w:themeColor="accent1" w:themeShade="80"/>
                <w:w w:val="105"/>
              </w:rPr>
              <w:t xml:space="preserve"> a </w:t>
            </w:r>
            <w:proofErr w:type="spellStart"/>
            <w:r w:rsidRPr="00D06ACC">
              <w:rPr>
                <w:rFonts w:ascii="Trebuchet MS" w:hAnsi="Trebuchet MS"/>
                <w:color w:val="1F3864" w:themeColor="accent1" w:themeShade="80"/>
                <w:w w:val="105"/>
              </w:rPr>
              <w:t>indicatorilor</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mai</w:t>
            </w:r>
            <w:proofErr w:type="spellEnd"/>
            <w:r w:rsidRPr="00D06ACC">
              <w:rPr>
                <w:rFonts w:ascii="Trebuchet MS" w:hAnsi="Trebuchet MS"/>
                <w:color w:val="1F3864" w:themeColor="accent1" w:themeShade="80"/>
                <w:w w:val="105"/>
              </w:rPr>
              <w:t xml:space="preserve"> mare de 70% din </w:t>
            </w:r>
            <w:proofErr w:type="spellStart"/>
            <w:r w:rsidRPr="00D06ACC">
              <w:rPr>
                <w:rFonts w:ascii="Trebuchet MS" w:hAnsi="Trebuchet MS"/>
                <w:color w:val="1F3864" w:themeColor="accent1" w:themeShade="80"/>
                <w:w w:val="105"/>
              </w:rPr>
              <w:t>ținta</w:t>
            </w:r>
            <w:proofErr w:type="spellEnd"/>
            <w:r w:rsidRPr="00D06ACC">
              <w:rPr>
                <w:rFonts w:ascii="Trebuchet MS" w:hAnsi="Trebuchet MS"/>
                <w:color w:val="1F3864" w:themeColor="accent1" w:themeShade="80"/>
                <w:w w:val="105"/>
              </w:rPr>
              <w:t>/</w:t>
            </w:r>
            <w:proofErr w:type="spellStart"/>
            <w:r w:rsidRPr="00D06ACC">
              <w:rPr>
                <w:rFonts w:ascii="Trebuchet MS" w:hAnsi="Trebuchet MS"/>
                <w:color w:val="1F3864" w:themeColor="accent1" w:themeShade="80"/>
                <w:w w:val="105"/>
              </w:rPr>
              <w:t>țintele</w:t>
            </w:r>
            <w:proofErr w:type="spellEnd"/>
            <w:r w:rsidRPr="00D06ACC">
              <w:rPr>
                <w:rFonts w:ascii="Trebuchet MS" w:hAnsi="Trebuchet MS"/>
                <w:color w:val="1F3864" w:themeColor="accent1" w:themeShade="80"/>
                <w:w w:val="105"/>
              </w:rPr>
              <w:t xml:space="preserve"> </w:t>
            </w:r>
            <w:proofErr w:type="spellStart"/>
            <w:r w:rsidRPr="00D06ACC">
              <w:rPr>
                <w:rFonts w:ascii="Trebuchet MS" w:hAnsi="Trebuchet MS"/>
                <w:color w:val="1F3864" w:themeColor="accent1" w:themeShade="80"/>
                <w:w w:val="105"/>
              </w:rPr>
              <w:t>propuse</w:t>
            </w:r>
            <w:proofErr w:type="spellEnd"/>
            <w:r w:rsidRPr="00D06ACC">
              <w:rPr>
                <w:rFonts w:ascii="Trebuchet MS" w:hAnsi="Trebuchet MS"/>
                <w:color w:val="1F3864" w:themeColor="accent1" w:themeShade="80"/>
                <w:w w:val="105"/>
              </w:rPr>
              <w:t>.</w:t>
            </w:r>
          </w:p>
        </w:tc>
        <w:tc>
          <w:tcPr>
            <w:tcW w:w="397" w:type="pct"/>
          </w:tcPr>
          <w:p w14:paraId="0AF33918" w14:textId="53029808" w:rsidR="00D06ACC" w:rsidRPr="004B0205" w:rsidRDefault="00D06ACC" w:rsidP="008B2EEF">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1</w:t>
            </w:r>
          </w:p>
        </w:tc>
        <w:tc>
          <w:tcPr>
            <w:tcW w:w="544" w:type="pct"/>
            <w:vMerge/>
          </w:tcPr>
          <w:p w14:paraId="2FE1F85B" w14:textId="77777777" w:rsidR="00D06ACC" w:rsidRPr="004B0205" w:rsidRDefault="00D06ACC" w:rsidP="008B2EEF">
            <w:pPr>
              <w:tabs>
                <w:tab w:val="left" w:pos="-540"/>
              </w:tabs>
              <w:ind w:right="-46"/>
              <w:jc w:val="center"/>
              <w:rPr>
                <w:rFonts w:ascii="Trebuchet MS" w:hAnsi="Trebuchet MS"/>
                <w:color w:val="1F3864" w:themeColor="accent1" w:themeShade="80"/>
                <w:w w:val="105"/>
              </w:rPr>
            </w:pPr>
          </w:p>
        </w:tc>
      </w:tr>
      <w:tr w:rsidR="008B2EEF" w:rsidRPr="004B0205" w14:paraId="3A298B18" w14:textId="4B08F26B" w:rsidTr="001F7DD7">
        <w:tc>
          <w:tcPr>
            <w:tcW w:w="280" w:type="pct"/>
            <w:vMerge/>
          </w:tcPr>
          <w:p w14:paraId="3E32F43F"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11" w:type="pct"/>
            <w:vMerge/>
          </w:tcPr>
          <w:p w14:paraId="43D0EAFB"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968" w:type="pct"/>
          </w:tcPr>
          <w:p w14:paraId="40D36DB5" w14:textId="08793893"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și partenerul/partenerii, după caz, demonstrează că în cel puțin unul din domeniile de activitate, aferente activităților relevante pe care  aceștia le implementează în cadrul proiectului, au implementat operațiuni cu rata de realizare a indicatorilor mai mare de 80% din ținta/țintele propuse.</w:t>
            </w:r>
          </w:p>
        </w:tc>
        <w:tc>
          <w:tcPr>
            <w:tcW w:w="397" w:type="pct"/>
          </w:tcPr>
          <w:p w14:paraId="0A24A062" w14:textId="04367043" w:rsidR="008B2EEF" w:rsidRPr="004B0205" w:rsidRDefault="007D768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44" w:type="pct"/>
            <w:vMerge/>
          </w:tcPr>
          <w:p w14:paraId="3148E31D"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4B0205" w14:paraId="6A306A35" w14:textId="543DAD1F" w:rsidTr="001F7DD7">
        <w:tc>
          <w:tcPr>
            <w:tcW w:w="280" w:type="pct"/>
            <w:vMerge/>
          </w:tcPr>
          <w:p w14:paraId="2F3F9A60" w14:textId="77777777" w:rsidR="008B2EEF" w:rsidRPr="004B0205" w:rsidRDefault="008B2EEF" w:rsidP="008B2EEF">
            <w:pPr>
              <w:tabs>
                <w:tab w:val="left" w:pos="-540"/>
              </w:tabs>
              <w:ind w:right="52"/>
              <w:jc w:val="center"/>
              <w:rPr>
                <w:rFonts w:ascii="Trebuchet MS" w:hAnsi="Trebuchet MS"/>
                <w:color w:val="1F3864" w:themeColor="accent1" w:themeShade="80"/>
                <w:w w:val="105"/>
                <w:lang w:val="ro-RO"/>
              </w:rPr>
            </w:pPr>
          </w:p>
        </w:tc>
        <w:tc>
          <w:tcPr>
            <w:tcW w:w="1811" w:type="pct"/>
            <w:vMerge/>
            <w:tcBorders>
              <w:bottom w:val="single" w:sz="4" w:space="0" w:color="auto"/>
            </w:tcBorders>
          </w:tcPr>
          <w:p w14:paraId="361215EA" w14:textId="77777777" w:rsidR="008B2EEF" w:rsidRPr="004B0205" w:rsidRDefault="008B2EEF" w:rsidP="008B2EEF">
            <w:pPr>
              <w:tabs>
                <w:tab w:val="left" w:pos="-540"/>
              </w:tabs>
              <w:ind w:right="52"/>
              <w:jc w:val="both"/>
              <w:rPr>
                <w:rFonts w:ascii="Trebuchet MS" w:hAnsi="Trebuchet MS"/>
                <w:color w:val="1F3864" w:themeColor="accent1" w:themeShade="80"/>
                <w:w w:val="105"/>
                <w:lang w:val="ro-RO"/>
              </w:rPr>
            </w:pPr>
          </w:p>
        </w:tc>
        <w:tc>
          <w:tcPr>
            <w:tcW w:w="1968" w:type="pct"/>
          </w:tcPr>
          <w:p w14:paraId="6EDF7EF5" w14:textId="4FD0632B"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Solicitantul și partenerul/ partenerii, după caz, demonstrează că în cel puțin unul din domeniile de activitate, aferente activităților relevante pe care aceștia le implementează în cadrul proiectului, au implementat operațiuni cu rata de realizare a indicatorilor mai mare de 90% din ținta/țintele propuse.</w:t>
            </w:r>
          </w:p>
        </w:tc>
        <w:tc>
          <w:tcPr>
            <w:tcW w:w="397" w:type="pct"/>
          </w:tcPr>
          <w:p w14:paraId="0F166BC0" w14:textId="5F137D51" w:rsidR="008B2EEF" w:rsidRPr="004B0205" w:rsidRDefault="007D768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3</w:t>
            </w:r>
          </w:p>
        </w:tc>
        <w:tc>
          <w:tcPr>
            <w:tcW w:w="544" w:type="pct"/>
            <w:vMerge/>
          </w:tcPr>
          <w:p w14:paraId="5D275314" w14:textId="77777777" w:rsidR="008B2EEF" w:rsidRPr="004B0205" w:rsidRDefault="008B2EEF" w:rsidP="008B2EEF">
            <w:pPr>
              <w:tabs>
                <w:tab w:val="left" w:pos="-540"/>
              </w:tabs>
              <w:ind w:right="-46"/>
              <w:jc w:val="center"/>
              <w:rPr>
                <w:rFonts w:ascii="Trebuchet MS" w:hAnsi="Trebuchet MS"/>
                <w:color w:val="1F3864" w:themeColor="accent1" w:themeShade="80"/>
                <w:w w:val="105"/>
                <w:lang w:val="ro-RO"/>
              </w:rPr>
            </w:pPr>
          </w:p>
        </w:tc>
      </w:tr>
      <w:tr w:rsidR="008B2EEF" w:rsidRPr="004B0205" w14:paraId="1847A601" w14:textId="48AB17C8" w:rsidTr="001F7DD7">
        <w:trPr>
          <w:trHeight w:val="840"/>
        </w:trPr>
        <w:tc>
          <w:tcPr>
            <w:tcW w:w="280" w:type="pct"/>
            <w:shd w:val="clear" w:color="auto" w:fill="ACB9CA" w:themeFill="text2" w:themeFillTint="66"/>
          </w:tcPr>
          <w:p w14:paraId="0B8A7B98" w14:textId="33D7BF2C"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w:t>
            </w:r>
          </w:p>
        </w:tc>
        <w:tc>
          <w:tcPr>
            <w:tcW w:w="3779" w:type="pct"/>
            <w:gridSpan w:val="2"/>
            <w:shd w:val="clear" w:color="auto" w:fill="ACB9CA" w:themeFill="text2" w:themeFillTint="66"/>
          </w:tcPr>
          <w:p w14:paraId="5AB42E90" w14:textId="4BB70DC3" w:rsidR="008B2EEF" w:rsidRPr="004B0205" w:rsidRDefault="008B2EEF" w:rsidP="008B2EEF">
            <w:pPr>
              <w:tabs>
                <w:tab w:val="left" w:pos="-540"/>
              </w:tabs>
              <w:ind w:right="2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SUSTENABILITATE – măsura în care proiectul asigură continuarea efectelor sale și valorificarea rezultatelor obținute după încetarea sursei de finanțare.</w:t>
            </w:r>
          </w:p>
        </w:tc>
        <w:tc>
          <w:tcPr>
            <w:tcW w:w="397" w:type="pct"/>
          </w:tcPr>
          <w:p w14:paraId="4D6B3AEE" w14:textId="77777777"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Max.  10</w:t>
            </w:r>
          </w:p>
          <w:p w14:paraId="685B7941" w14:textId="10F51D54" w:rsidR="008B2EEF" w:rsidRPr="004B0205" w:rsidRDefault="008B2EEF" w:rsidP="008B2EEF">
            <w:pPr>
              <w:tabs>
                <w:tab w:val="left" w:pos="-540"/>
              </w:tabs>
              <w:spacing w:after="160" w:line="259" w:lineRule="auto"/>
              <w:ind w:right="-63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Min.    7</w:t>
            </w:r>
          </w:p>
        </w:tc>
        <w:tc>
          <w:tcPr>
            <w:tcW w:w="544" w:type="pct"/>
          </w:tcPr>
          <w:p w14:paraId="66BC349D" w14:textId="77777777" w:rsidR="008B2EEF" w:rsidRPr="004B0205" w:rsidRDefault="008B2EEF" w:rsidP="008B2EEF">
            <w:pPr>
              <w:tabs>
                <w:tab w:val="left" w:pos="-540"/>
              </w:tabs>
              <w:ind w:right="-630"/>
              <w:jc w:val="both"/>
              <w:rPr>
                <w:rFonts w:ascii="Trebuchet MS" w:hAnsi="Trebuchet MS"/>
                <w:color w:val="1F3864" w:themeColor="accent1" w:themeShade="80"/>
                <w:w w:val="105"/>
                <w:lang w:val="ro-RO"/>
              </w:rPr>
            </w:pPr>
          </w:p>
        </w:tc>
      </w:tr>
      <w:tr w:rsidR="008B2EEF" w:rsidRPr="004B0205" w14:paraId="659E126F" w14:textId="5D3B4685" w:rsidTr="001F7DD7">
        <w:tc>
          <w:tcPr>
            <w:tcW w:w="280" w:type="pct"/>
            <w:vMerge w:val="restart"/>
          </w:tcPr>
          <w:p w14:paraId="0FB843B7" w14:textId="76CDB87F" w:rsidR="008B2EEF" w:rsidRPr="004B0205" w:rsidRDefault="008B2EEF"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4.1.</w:t>
            </w:r>
          </w:p>
        </w:tc>
        <w:tc>
          <w:tcPr>
            <w:tcW w:w="1811" w:type="pct"/>
            <w:vMerge w:val="restart"/>
          </w:tcPr>
          <w:p w14:paraId="2B0A84AB" w14:textId="498C31FE" w:rsidR="008B2EEF" w:rsidRPr="004B0205" w:rsidRDefault="008B2EEF" w:rsidP="008B2EEF">
            <w:pPr>
              <w:tabs>
                <w:tab w:val="left" w:pos="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Proiectul include activități, în timpul implementării, care conduc la valorificarea rezultatelor proiectului după finalizarea acestuia </w:t>
            </w:r>
          </w:p>
        </w:tc>
        <w:tc>
          <w:tcPr>
            <w:tcW w:w="1968" w:type="pct"/>
          </w:tcPr>
          <w:p w14:paraId="07D5F43F" w14:textId="708BCFA1"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Proiectul are prevăzute, din timpul implementării, acțiuni/activități transferabile care conduc la sustenabilitatea acestuia precum: crearea de parteneriate, implicare în proiect a altor actori interesați, valorificarea rezultatelor printr-un alt proiect/alte activități, demararea unor activități care să continue proiectul prezent etc.);</w:t>
            </w:r>
          </w:p>
        </w:tc>
        <w:tc>
          <w:tcPr>
            <w:tcW w:w="397" w:type="pct"/>
          </w:tcPr>
          <w:p w14:paraId="3607D5B3" w14:textId="6ED0BA0A" w:rsidR="008B2EEF" w:rsidRPr="004B0205" w:rsidRDefault="008B2EEF" w:rsidP="008B2EEF">
            <w:pPr>
              <w:tabs>
                <w:tab w:val="left" w:pos="-540"/>
              </w:tabs>
              <w:spacing w:after="160" w:line="259" w:lineRule="auto"/>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2</w:t>
            </w:r>
          </w:p>
        </w:tc>
        <w:tc>
          <w:tcPr>
            <w:tcW w:w="544" w:type="pct"/>
            <w:vMerge w:val="restart"/>
          </w:tcPr>
          <w:p w14:paraId="460D5434" w14:textId="3611FE5C" w:rsidR="008B2EEF" w:rsidRPr="004B0205" w:rsidRDefault="008B2EEF"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B2EEF" w:rsidRPr="004B0205" w14:paraId="7D43129B" w14:textId="77777777" w:rsidTr="001F7DD7">
        <w:tc>
          <w:tcPr>
            <w:tcW w:w="280" w:type="pct"/>
            <w:vMerge/>
          </w:tcPr>
          <w:p w14:paraId="4FCB1FB9"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11" w:type="pct"/>
            <w:vMerge/>
          </w:tcPr>
          <w:p w14:paraId="3E8CC9AF" w14:textId="77777777" w:rsidR="008B2EEF" w:rsidRPr="004B0205" w:rsidRDefault="008B2EEF" w:rsidP="008B2EEF">
            <w:pPr>
              <w:tabs>
                <w:tab w:val="left" w:pos="0"/>
              </w:tabs>
              <w:ind w:right="52"/>
              <w:jc w:val="both"/>
              <w:rPr>
                <w:rFonts w:ascii="Trebuchet MS" w:hAnsi="Trebuchet MS"/>
                <w:color w:val="1F3864" w:themeColor="accent1" w:themeShade="80"/>
                <w:w w:val="105"/>
              </w:rPr>
            </w:pPr>
          </w:p>
        </w:tc>
        <w:tc>
          <w:tcPr>
            <w:tcW w:w="1968" w:type="pct"/>
          </w:tcPr>
          <w:p w14:paraId="3A22115F" w14:textId="431C5D05"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Diseminarea rezultatelor</w:t>
            </w:r>
            <w:r w:rsidRPr="004B0205">
              <w:rPr>
                <w:rFonts w:ascii="Trebuchet MS" w:hAnsi="Trebuchet MS"/>
                <w:color w:val="1F3864" w:themeColor="accent1" w:themeShade="80"/>
                <w:w w:val="105"/>
                <w:lang w:val="ro-RO"/>
              </w:rPr>
              <w:tab/>
              <w:t>către alte entități (de  exemplu: metodologii, materiale de instruire, curriculum etc.);</w:t>
            </w:r>
          </w:p>
        </w:tc>
        <w:tc>
          <w:tcPr>
            <w:tcW w:w="397" w:type="pct"/>
          </w:tcPr>
          <w:p w14:paraId="48013856" w14:textId="3CD0810D" w:rsidR="008B2EEF" w:rsidRPr="004B0205" w:rsidRDefault="008737EB" w:rsidP="008B2EEF">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44" w:type="pct"/>
            <w:vMerge/>
          </w:tcPr>
          <w:p w14:paraId="71DB1860"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6C1C038B" w14:textId="77777777" w:rsidTr="001F7DD7">
        <w:tc>
          <w:tcPr>
            <w:tcW w:w="280" w:type="pct"/>
            <w:vMerge/>
          </w:tcPr>
          <w:p w14:paraId="0D67162E"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11" w:type="pct"/>
            <w:vMerge/>
          </w:tcPr>
          <w:p w14:paraId="46CAA0AD" w14:textId="77777777" w:rsidR="008B2EEF" w:rsidRPr="004B0205" w:rsidRDefault="008B2EEF" w:rsidP="008B2EEF">
            <w:pPr>
              <w:tabs>
                <w:tab w:val="left" w:pos="0"/>
              </w:tabs>
              <w:ind w:right="52"/>
              <w:jc w:val="both"/>
              <w:rPr>
                <w:rFonts w:ascii="Trebuchet MS" w:hAnsi="Trebuchet MS"/>
                <w:color w:val="1F3864" w:themeColor="accent1" w:themeShade="80"/>
                <w:w w:val="105"/>
              </w:rPr>
            </w:pPr>
          </w:p>
        </w:tc>
        <w:tc>
          <w:tcPr>
            <w:tcW w:w="1968" w:type="pct"/>
          </w:tcPr>
          <w:p w14:paraId="6682EF00" w14:textId="32295937"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Utilizarea rezultatelor proiectului în activități/proiecte ulterioare</w:t>
            </w:r>
          </w:p>
        </w:tc>
        <w:tc>
          <w:tcPr>
            <w:tcW w:w="397" w:type="pct"/>
          </w:tcPr>
          <w:p w14:paraId="4817D141" w14:textId="319D6157" w:rsidR="008B2EEF" w:rsidRPr="004B0205" w:rsidRDefault="00926DC3"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rPr>
              <w:t>1</w:t>
            </w:r>
          </w:p>
        </w:tc>
        <w:tc>
          <w:tcPr>
            <w:tcW w:w="544" w:type="pct"/>
            <w:vMerge/>
          </w:tcPr>
          <w:p w14:paraId="54C386ED"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B2EEF" w:rsidRPr="004B0205" w14:paraId="23DC52E1" w14:textId="77777777" w:rsidTr="001F7DD7">
        <w:tc>
          <w:tcPr>
            <w:tcW w:w="280" w:type="pct"/>
            <w:vMerge/>
          </w:tcPr>
          <w:p w14:paraId="320978EE" w14:textId="77777777" w:rsidR="008B2EEF" w:rsidRPr="004B0205" w:rsidRDefault="008B2EEF" w:rsidP="008B2EEF">
            <w:pPr>
              <w:tabs>
                <w:tab w:val="left" w:pos="-540"/>
              </w:tabs>
              <w:ind w:right="52"/>
              <w:jc w:val="center"/>
              <w:rPr>
                <w:rFonts w:ascii="Trebuchet MS" w:hAnsi="Trebuchet MS"/>
                <w:color w:val="1F3864" w:themeColor="accent1" w:themeShade="80"/>
                <w:w w:val="105"/>
              </w:rPr>
            </w:pPr>
          </w:p>
        </w:tc>
        <w:tc>
          <w:tcPr>
            <w:tcW w:w="1811" w:type="pct"/>
            <w:vMerge/>
          </w:tcPr>
          <w:p w14:paraId="307100F4" w14:textId="77777777" w:rsidR="008B2EEF" w:rsidRPr="004B0205" w:rsidRDefault="008B2EEF" w:rsidP="008B2EEF">
            <w:pPr>
              <w:tabs>
                <w:tab w:val="left" w:pos="0"/>
              </w:tabs>
              <w:ind w:right="52"/>
              <w:jc w:val="both"/>
              <w:rPr>
                <w:rFonts w:ascii="Trebuchet MS" w:hAnsi="Trebuchet MS"/>
                <w:color w:val="1F3864" w:themeColor="accent1" w:themeShade="80"/>
                <w:w w:val="105"/>
              </w:rPr>
            </w:pPr>
          </w:p>
        </w:tc>
        <w:tc>
          <w:tcPr>
            <w:tcW w:w="1968" w:type="pct"/>
          </w:tcPr>
          <w:p w14:paraId="7A3E56D8" w14:textId="775068FF" w:rsidR="008B2EEF" w:rsidRPr="004B0205" w:rsidRDefault="008B2EEF"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Proiectul și/sau rezultatele obținute în urma implementării acestuia sunt multiplicate la diferite niveluri (local, regional, sectorial, național).</w:t>
            </w:r>
          </w:p>
        </w:tc>
        <w:tc>
          <w:tcPr>
            <w:tcW w:w="397" w:type="pct"/>
          </w:tcPr>
          <w:p w14:paraId="4496A43D" w14:textId="59CD6C5D" w:rsidR="008B2EEF" w:rsidRPr="004B0205" w:rsidRDefault="008B2EEF" w:rsidP="008B2EEF">
            <w:pPr>
              <w:tabs>
                <w:tab w:val="left" w:pos="-540"/>
              </w:tabs>
              <w:ind w:right="-46"/>
              <w:jc w:val="center"/>
              <w:rPr>
                <w:rFonts w:ascii="Trebuchet MS" w:hAnsi="Trebuchet MS"/>
                <w:color w:val="1F3864" w:themeColor="accent1" w:themeShade="80"/>
                <w:w w:val="105"/>
              </w:rPr>
            </w:pPr>
            <w:r w:rsidRPr="004B0205">
              <w:rPr>
                <w:rFonts w:ascii="Trebuchet MS" w:hAnsi="Trebuchet MS"/>
                <w:color w:val="1F3864" w:themeColor="accent1" w:themeShade="80"/>
                <w:w w:val="105"/>
                <w:lang w:val="ro-RO"/>
              </w:rPr>
              <w:t>1</w:t>
            </w:r>
          </w:p>
        </w:tc>
        <w:tc>
          <w:tcPr>
            <w:tcW w:w="544" w:type="pct"/>
            <w:vMerge/>
          </w:tcPr>
          <w:p w14:paraId="62279718" w14:textId="77777777" w:rsidR="008B2EEF" w:rsidRPr="004B0205" w:rsidRDefault="008B2EEF" w:rsidP="008B2EEF">
            <w:pPr>
              <w:tabs>
                <w:tab w:val="left" w:pos="-540"/>
              </w:tabs>
              <w:ind w:right="-46"/>
              <w:jc w:val="center"/>
              <w:rPr>
                <w:rFonts w:ascii="Trebuchet MS" w:hAnsi="Trebuchet MS"/>
                <w:color w:val="1F3864" w:themeColor="accent1" w:themeShade="80"/>
                <w:w w:val="105"/>
              </w:rPr>
            </w:pPr>
          </w:p>
        </w:tc>
      </w:tr>
      <w:tr w:rsidR="008737EB" w:rsidRPr="00D40983" w14:paraId="0F50089B" w14:textId="34402BB1" w:rsidTr="001F7DD7">
        <w:tc>
          <w:tcPr>
            <w:tcW w:w="280" w:type="pct"/>
            <w:vMerge w:val="restart"/>
          </w:tcPr>
          <w:p w14:paraId="4BDAB501" w14:textId="2C4C82CC" w:rsidR="008737EB" w:rsidRPr="004B0205" w:rsidRDefault="008737EB" w:rsidP="008B2EEF">
            <w:pPr>
              <w:tabs>
                <w:tab w:val="left" w:pos="-540"/>
              </w:tabs>
              <w:spacing w:after="160" w:line="259" w:lineRule="auto"/>
              <w:ind w:right="52"/>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4.2.</w:t>
            </w:r>
          </w:p>
        </w:tc>
        <w:tc>
          <w:tcPr>
            <w:tcW w:w="1811" w:type="pct"/>
            <w:vMerge w:val="restart"/>
          </w:tcPr>
          <w:p w14:paraId="3A5B517D" w14:textId="77777777" w:rsidR="008737EB" w:rsidRPr="004B0205" w:rsidRDefault="008737EB" w:rsidP="008B2EEF">
            <w:pPr>
              <w:tabs>
                <w:tab w:val="left" w:pos="-540"/>
              </w:tabs>
              <w:spacing w:after="160" w:line="259" w:lineRule="auto"/>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Proiectul include activități, în timpul implementării, care duc la asigurarea finanțării și după finalizarea acestuia</w:t>
            </w:r>
          </w:p>
          <w:p w14:paraId="205EB1FE" w14:textId="2EAE0336" w:rsidR="008737EB" w:rsidRPr="004B0205" w:rsidRDefault="008737EB" w:rsidP="00B2433F">
            <w:pPr>
              <w:tabs>
                <w:tab w:val="left" w:pos="-540"/>
              </w:tabs>
              <w:ind w:right="52"/>
              <w:jc w:val="both"/>
              <w:rPr>
                <w:rFonts w:ascii="Trebuchet MS" w:hAnsi="Trebuchet MS"/>
                <w:color w:val="1F3864" w:themeColor="accent1" w:themeShade="80"/>
                <w:w w:val="105"/>
                <w:lang w:val="ro-RO"/>
              </w:rPr>
            </w:pPr>
          </w:p>
        </w:tc>
        <w:tc>
          <w:tcPr>
            <w:tcW w:w="1968" w:type="pct"/>
          </w:tcPr>
          <w:p w14:paraId="6BDF33D0" w14:textId="6D44A8EC" w:rsidR="008737EB" w:rsidRPr="004B0205" w:rsidRDefault="008737EB" w:rsidP="008B2EEF">
            <w:pPr>
              <w:pStyle w:val="ListParagraph"/>
              <w:numPr>
                <w:ilvl w:val="0"/>
                <w:numId w:val="3"/>
              </w:numPr>
              <w:ind w:left="186" w:hanging="270"/>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Planul de implementare al proiectului include măsuri concrete de finanțare care asigură continuarea activităților după finalizarea acestuia</w:t>
            </w:r>
          </w:p>
        </w:tc>
        <w:tc>
          <w:tcPr>
            <w:tcW w:w="397" w:type="pct"/>
          </w:tcPr>
          <w:p w14:paraId="6CD3AAE5" w14:textId="12917069" w:rsidR="008737EB" w:rsidRPr="004B0205" w:rsidRDefault="008737EB" w:rsidP="008B2EEF">
            <w:pPr>
              <w:tabs>
                <w:tab w:val="left" w:pos="-540"/>
              </w:tabs>
              <w:spacing w:after="160" w:line="259" w:lineRule="auto"/>
              <w:ind w:right="-46"/>
              <w:jc w:val="center"/>
              <w:rPr>
                <w:rFonts w:ascii="Trebuchet MS" w:hAnsi="Trebuchet MS"/>
                <w:color w:val="1F3864" w:themeColor="accent1" w:themeShade="80"/>
                <w:w w:val="105"/>
                <w:lang w:val="ro-RO"/>
              </w:rPr>
            </w:pPr>
            <w:r>
              <w:rPr>
                <w:rFonts w:ascii="Trebuchet MS" w:hAnsi="Trebuchet MS"/>
                <w:color w:val="1F3864" w:themeColor="accent1" w:themeShade="80"/>
                <w:w w:val="105"/>
                <w:lang w:val="ro-RO"/>
              </w:rPr>
              <w:t>2</w:t>
            </w:r>
          </w:p>
        </w:tc>
        <w:tc>
          <w:tcPr>
            <w:tcW w:w="544" w:type="pct"/>
            <w:vMerge w:val="restart"/>
          </w:tcPr>
          <w:p w14:paraId="1CD8F853" w14:textId="72AAC18D" w:rsidR="008737EB" w:rsidRPr="00D40983" w:rsidRDefault="008737EB" w:rsidP="008B2EEF">
            <w:pPr>
              <w:tabs>
                <w:tab w:val="left" w:pos="-540"/>
              </w:tabs>
              <w:ind w:right="-46"/>
              <w:jc w:val="center"/>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cumulativ</w:t>
            </w:r>
          </w:p>
        </w:tc>
      </w:tr>
      <w:tr w:rsidR="008737EB" w:rsidRPr="00D40983" w14:paraId="2B5A6B14" w14:textId="77777777" w:rsidTr="001F7DD7">
        <w:tc>
          <w:tcPr>
            <w:tcW w:w="280" w:type="pct"/>
            <w:vMerge/>
          </w:tcPr>
          <w:p w14:paraId="74BF24B5" w14:textId="77777777" w:rsidR="008737EB" w:rsidRPr="004B0205" w:rsidRDefault="008737EB" w:rsidP="008B2EEF">
            <w:pPr>
              <w:tabs>
                <w:tab w:val="left" w:pos="-540"/>
              </w:tabs>
              <w:ind w:right="52"/>
              <w:jc w:val="center"/>
              <w:rPr>
                <w:rFonts w:ascii="Trebuchet MS" w:hAnsi="Trebuchet MS"/>
                <w:color w:val="1F3864" w:themeColor="accent1" w:themeShade="80"/>
                <w:w w:val="105"/>
              </w:rPr>
            </w:pPr>
          </w:p>
        </w:tc>
        <w:tc>
          <w:tcPr>
            <w:tcW w:w="1811" w:type="pct"/>
            <w:vMerge/>
          </w:tcPr>
          <w:p w14:paraId="63F01F46" w14:textId="77777777" w:rsidR="008737EB" w:rsidRPr="004B0205" w:rsidRDefault="008737EB" w:rsidP="008B2EEF">
            <w:pPr>
              <w:tabs>
                <w:tab w:val="left" w:pos="-540"/>
              </w:tabs>
              <w:ind w:right="52"/>
              <w:jc w:val="both"/>
              <w:rPr>
                <w:rFonts w:ascii="Trebuchet MS" w:hAnsi="Trebuchet MS"/>
                <w:color w:val="1F3864" w:themeColor="accent1" w:themeShade="80"/>
                <w:w w:val="105"/>
              </w:rPr>
            </w:pPr>
          </w:p>
        </w:tc>
        <w:tc>
          <w:tcPr>
            <w:tcW w:w="1968" w:type="pct"/>
          </w:tcPr>
          <w:p w14:paraId="0DECB373" w14:textId="3607163B" w:rsidR="008737EB" w:rsidRPr="004B0205" w:rsidRDefault="008737EB" w:rsidP="008B2EEF">
            <w:pPr>
              <w:pStyle w:val="ListParagraph"/>
              <w:numPr>
                <w:ilvl w:val="0"/>
                <w:numId w:val="3"/>
              </w:numPr>
              <w:ind w:left="186" w:hanging="270"/>
              <w:jc w:val="both"/>
              <w:rPr>
                <w:rFonts w:ascii="Trebuchet MS" w:hAnsi="Trebuchet MS"/>
                <w:color w:val="1F3864" w:themeColor="accent1" w:themeShade="80"/>
                <w:w w:val="105"/>
              </w:rPr>
            </w:pPr>
            <w:r w:rsidRPr="004B0205">
              <w:rPr>
                <w:rFonts w:ascii="Trebuchet MS" w:hAnsi="Trebuchet MS"/>
                <w:color w:val="1F3864" w:themeColor="accent1" w:themeShade="80"/>
                <w:w w:val="105"/>
                <w:lang w:val="ro-RO"/>
              </w:rPr>
              <w:t xml:space="preserve">In Cererea de </w:t>
            </w:r>
            <w:proofErr w:type="spellStart"/>
            <w:r w:rsidRPr="004B0205">
              <w:rPr>
                <w:rFonts w:ascii="Trebuchet MS" w:hAnsi="Trebuchet MS"/>
                <w:color w:val="1F3864" w:themeColor="accent1" w:themeShade="80"/>
                <w:w w:val="105"/>
                <w:lang w:val="ro-RO"/>
              </w:rPr>
              <w:t>finantare</w:t>
            </w:r>
            <w:proofErr w:type="spellEnd"/>
            <w:r w:rsidRPr="004B0205">
              <w:rPr>
                <w:rFonts w:ascii="Trebuchet MS" w:hAnsi="Trebuchet MS"/>
                <w:color w:val="1F3864" w:themeColor="accent1" w:themeShade="80"/>
                <w:w w:val="105"/>
                <w:lang w:val="ro-RO"/>
              </w:rPr>
              <w:t xml:space="preserve"> în secțiunea </w:t>
            </w:r>
            <w:r w:rsidRPr="004B0205">
              <w:rPr>
                <w:rFonts w:ascii="Trebuchet MS" w:hAnsi="Trebuchet MS"/>
                <w:color w:val="1F3864" w:themeColor="accent1" w:themeShade="80"/>
                <w:w w:val="105"/>
              </w:rPr>
              <w:t>“</w:t>
            </w:r>
            <w:proofErr w:type="spellStart"/>
            <w:r w:rsidRPr="004B0205">
              <w:rPr>
                <w:rFonts w:ascii="Trebuchet MS" w:hAnsi="Trebuchet MS"/>
                <w:color w:val="1F3864" w:themeColor="accent1" w:themeShade="80"/>
                <w:w w:val="105"/>
              </w:rPr>
              <w:t>Caracterul</w:t>
            </w:r>
            <w:proofErr w:type="spellEnd"/>
            <w:r w:rsidRPr="004B0205">
              <w:rPr>
                <w:rFonts w:ascii="Trebuchet MS" w:hAnsi="Trebuchet MS"/>
                <w:color w:val="1F3864" w:themeColor="accent1" w:themeShade="80"/>
                <w:w w:val="105"/>
              </w:rPr>
              <w:t xml:space="preserve"> </w:t>
            </w:r>
            <w:proofErr w:type="spellStart"/>
            <w:r w:rsidRPr="004B0205">
              <w:rPr>
                <w:rFonts w:ascii="Trebuchet MS" w:hAnsi="Trebuchet MS"/>
                <w:color w:val="1F3864" w:themeColor="accent1" w:themeShade="80"/>
                <w:w w:val="105"/>
              </w:rPr>
              <w:t>durabil</w:t>
            </w:r>
            <w:proofErr w:type="spellEnd"/>
            <w:r w:rsidRPr="004B0205">
              <w:rPr>
                <w:rFonts w:ascii="Trebuchet MS" w:hAnsi="Trebuchet MS"/>
                <w:color w:val="1F3864" w:themeColor="accent1" w:themeShade="80"/>
                <w:w w:val="105"/>
              </w:rPr>
              <w:t xml:space="preserve"> al </w:t>
            </w:r>
            <w:proofErr w:type="spellStart"/>
            <w:r w:rsidRPr="004B0205">
              <w:rPr>
                <w:rFonts w:ascii="Trebuchet MS" w:hAnsi="Trebuchet MS"/>
                <w:color w:val="1F3864" w:themeColor="accent1" w:themeShade="80"/>
                <w:w w:val="105"/>
              </w:rPr>
              <w:t>proiectului</w:t>
            </w:r>
            <w:proofErr w:type="spellEnd"/>
            <w:r w:rsidRPr="004B0205">
              <w:rPr>
                <w:rFonts w:ascii="Trebuchet MS" w:hAnsi="Trebuchet MS"/>
                <w:color w:val="1F3864" w:themeColor="accent1" w:themeShade="80"/>
                <w:w w:val="105"/>
              </w:rPr>
              <w:t xml:space="preserve">” </w:t>
            </w:r>
            <w:r w:rsidRPr="004B0205">
              <w:rPr>
                <w:rFonts w:ascii="Trebuchet MS" w:hAnsi="Trebuchet MS"/>
                <w:color w:val="1F3864" w:themeColor="accent1" w:themeShade="80"/>
                <w:w w:val="105"/>
                <w:lang w:val="ro-RO"/>
              </w:rPr>
              <w:t>sunt prezentate concret sursele de finanțare ulterioare pentru asigurarea sustenabilității proiectului si previziunile privind cuantumul acestora</w:t>
            </w:r>
          </w:p>
        </w:tc>
        <w:tc>
          <w:tcPr>
            <w:tcW w:w="397" w:type="pct"/>
          </w:tcPr>
          <w:p w14:paraId="4CACEF49" w14:textId="25F3B148" w:rsidR="008737EB" w:rsidRDefault="008737EB" w:rsidP="008B2EEF">
            <w:pPr>
              <w:tabs>
                <w:tab w:val="left" w:pos="-540"/>
              </w:tabs>
              <w:ind w:right="-46"/>
              <w:jc w:val="center"/>
              <w:rPr>
                <w:rFonts w:ascii="Trebuchet MS" w:hAnsi="Trebuchet MS"/>
                <w:color w:val="1F3864" w:themeColor="accent1" w:themeShade="80"/>
                <w:w w:val="105"/>
              </w:rPr>
            </w:pPr>
            <w:r>
              <w:rPr>
                <w:rFonts w:ascii="Trebuchet MS" w:hAnsi="Trebuchet MS"/>
                <w:color w:val="1F3864" w:themeColor="accent1" w:themeShade="80"/>
                <w:w w:val="105"/>
              </w:rPr>
              <w:t>2</w:t>
            </w:r>
          </w:p>
        </w:tc>
        <w:tc>
          <w:tcPr>
            <w:tcW w:w="544" w:type="pct"/>
            <w:vMerge/>
          </w:tcPr>
          <w:p w14:paraId="21649951" w14:textId="77777777" w:rsidR="008737EB" w:rsidRPr="004B0205" w:rsidRDefault="008737EB" w:rsidP="008B2EEF">
            <w:pPr>
              <w:tabs>
                <w:tab w:val="left" w:pos="-540"/>
              </w:tabs>
              <w:ind w:right="-46"/>
              <w:jc w:val="center"/>
              <w:rPr>
                <w:rFonts w:ascii="Trebuchet MS" w:hAnsi="Trebuchet MS"/>
                <w:color w:val="1F3864" w:themeColor="accent1" w:themeShade="80"/>
                <w:w w:val="105"/>
              </w:rPr>
            </w:pPr>
          </w:p>
        </w:tc>
      </w:tr>
    </w:tbl>
    <w:p w14:paraId="12166CE2" w14:textId="77777777" w:rsidR="00470194" w:rsidRPr="00D40983" w:rsidRDefault="00470194">
      <w:pPr>
        <w:rPr>
          <w:rFonts w:ascii="Trebuchet MS" w:hAnsi="Trebuchet MS"/>
          <w:color w:val="1F3864" w:themeColor="accent1" w:themeShade="80"/>
        </w:rPr>
      </w:pPr>
    </w:p>
    <w:sectPr w:rsidR="00470194" w:rsidRPr="00D40983" w:rsidSect="00B80C05">
      <w:footerReference w:type="default" r:id="rId8"/>
      <w:pgSz w:w="16838" w:h="11906" w:orient="landscape"/>
      <w:pgMar w:top="993"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CB466" w14:textId="77777777" w:rsidR="00B80C05" w:rsidRDefault="00B80C05" w:rsidP="00470194">
      <w:pPr>
        <w:spacing w:after="0" w:line="240" w:lineRule="auto"/>
      </w:pPr>
      <w:r>
        <w:separator/>
      </w:r>
    </w:p>
  </w:endnote>
  <w:endnote w:type="continuationSeparator" w:id="0">
    <w:p w14:paraId="057F0F1D" w14:textId="77777777" w:rsidR="00B80C05" w:rsidRDefault="00B80C05" w:rsidP="0047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MS">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671760"/>
      <w:docPartObj>
        <w:docPartGallery w:val="Page Numbers (Bottom of Page)"/>
        <w:docPartUnique/>
      </w:docPartObj>
    </w:sdtPr>
    <w:sdtEndPr>
      <w:rPr>
        <w:noProof/>
      </w:rPr>
    </w:sdtEndPr>
    <w:sdtContent>
      <w:p w14:paraId="5B3EDB1B" w14:textId="02DF0691" w:rsidR="00C62A37" w:rsidRDefault="00C62A3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E69C02" w14:textId="77777777" w:rsidR="00C62A37" w:rsidRDefault="00C62A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3FDFC" w14:textId="77777777" w:rsidR="00B80C05" w:rsidRDefault="00B80C05" w:rsidP="00470194">
      <w:pPr>
        <w:spacing w:after="0" w:line="240" w:lineRule="auto"/>
      </w:pPr>
      <w:r>
        <w:separator/>
      </w:r>
    </w:p>
  </w:footnote>
  <w:footnote w:type="continuationSeparator" w:id="0">
    <w:p w14:paraId="5E9C1678" w14:textId="77777777" w:rsidR="00B80C05" w:rsidRDefault="00B80C05" w:rsidP="004701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3BED29EE"/>
    <w:multiLevelType w:val="hybridMultilevel"/>
    <w:tmpl w:val="768082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0B75DD"/>
    <w:multiLevelType w:val="hybridMultilevel"/>
    <w:tmpl w:val="DCB21100"/>
    <w:lvl w:ilvl="0" w:tplc="C504DB90">
      <w:numFmt w:val="bullet"/>
      <w:lvlText w:val="-"/>
      <w:lvlJc w:val="left"/>
      <w:pPr>
        <w:ind w:left="456" w:hanging="360"/>
      </w:pPr>
      <w:rPr>
        <w:rFonts w:ascii="Trebuchet MS" w:eastAsia="Calibri" w:hAnsi="Trebuchet MS" w:cs="Times New Roman" w:hint="default"/>
      </w:rPr>
    </w:lvl>
    <w:lvl w:ilvl="1" w:tplc="04090003" w:tentative="1">
      <w:start w:val="1"/>
      <w:numFmt w:val="bullet"/>
      <w:lvlText w:val="o"/>
      <w:lvlJc w:val="left"/>
      <w:pPr>
        <w:ind w:left="1176" w:hanging="360"/>
      </w:pPr>
      <w:rPr>
        <w:rFonts w:ascii="Courier New" w:hAnsi="Courier New" w:cs="Courier New" w:hint="default"/>
      </w:rPr>
    </w:lvl>
    <w:lvl w:ilvl="2" w:tplc="04090005" w:tentative="1">
      <w:start w:val="1"/>
      <w:numFmt w:val="bullet"/>
      <w:lvlText w:val=""/>
      <w:lvlJc w:val="left"/>
      <w:pPr>
        <w:ind w:left="1896" w:hanging="360"/>
      </w:pPr>
      <w:rPr>
        <w:rFonts w:ascii="Wingdings" w:hAnsi="Wingdings" w:hint="default"/>
      </w:rPr>
    </w:lvl>
    <w:lvl w:ilvl="3" w:tplc="04090001" w:tentative="1">
      <w:start w:val="1"/>
      <w:numFmt w:val="bullet"/>
      <w:lvlText w:val=""/>
      <w:lvlJc w:val="left"/>
      <w:pPr>
        <w:ind w:left="2616" w:hanging="360"/>
      </w:pPr>
      <w:rPr>
        <w:rFonts w:ascii="Symbol" w:hAnsi="Symbol" w:hint="default"/>
      </w:rPr>
    </w:lvl>
    <w:lvl w:ilvl="4" w:tplc="04090003" w:tentative="1">
      <w:start w:val="1"/>
      <w:numFmt w:val="bullet"/>
      <w:lvlText w:val="o"/>
      <w:lvlJc w:val="left"/>
      <w:pPr>
        <w:ind w:left="3336" w:hanging="360"/>
      </w:pPr>
      <w:rPr>
        <w:rFonts w:ascii="Courier New" w:hAnsi="Courier New" w:cs="Courier New" w:hint="default"/>
      </w:rPr>
    </w:lvl>
    <w:lvl w:ilvl="5" w:tplc="04090005" w:tentative="1">
      <w:start w:val="1"/>
      <w:numFmt w:val="bullet"/>
      <w:lvlText w:val=""/>
      <w:lvlJc w:val="left"/>
      <w:pPr>
        <w:ind w:left="4056" w:hanging="360"/>
      </w:pPr>
      <w:rPr>
        <w:rFonts w:ascii="Wingdings" w:hAnsi="Wingdings" w:hint="default"/>
      </w:rPr>
    </w:lvl>
    <w:lvl w:ilvl="6" w:tplc="04090001" w:tentative="1">
      <w:start w:val="1"/>
      <w:numFmt w:val="bullet"/>
      <w:lvlText w:val=""/>
      <w:lvlJc w:val="left"/>
      <w:pPr>
        <w:ind w:left="4776" w:hanging="360"/>
      </w:pPr>
      <w:rPr>
        <w:rFonts w:ascii="Symbol" w:hAnsi="Symbol" w:hint="default"/>
      </w:rPr>
    </w:lvl>
    <w:lvl w:ilvl="7" w:tplc="04090003" w:tentative="1">
      <w:start w:val="1"/>
      <w:numFmt w:val="bullet"/>
      <w:lvlText w:val="o"/>
      <w:lvlJc w:val="left"/>
      <w:pPr>
        <w:ind w:left="5496" w:hanging="360"/>
      </w:pPr>
      <w:rPr>
        <w:rFonts w:ascii="Courier New" w:hAnsi="Courier New" w:cs="Courier New" w:hint="default"/>
      </w:rPr>
    </w:lvl>
    <w:lvl w:ilvl="8" w:tplc="04090005" w:tentative="1">
      <w:start w:val="1"/>
      <w:numFmt w:val="bullet"/>
      <w:lvlText w:val=""/>
      <w:lvlJc w:val="left"/>
      <w:pPr>
        <w:ind w:left="6216" w:hanging="360"/>
      </w:pPr>
      <w:rPr>
        <w:rFonts w:ascii="Wingdings" w:hAnsi="Wingdings" w:hint="default"/>
      </w:rPr>
    </w:lvl>
  </w:abstractNum>
  <w:abstractNum w:abstractNumId="4" w15:restartNumberingAfterBreak="0">
    <w:nsid w:val="79631AFA"/>
    <w:multiLevelType w:val="hybridMultilevel"/>
    <w:tmpl w:val="A282C0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22947">
    <w:abstractNumId w:val="1"/>
  </w:num>
  <w:num w:numId="2" w16cid:durableId="833881872">
    <w:abstractNumId w:val="2"/>
  </w:num>
  <w:num w:numId="3" w16cid:durableId="978270317">
    <w:abstractNumId w:val="4"/>
  </w:num>
  <w:num w:numId="4" w16cid:durableId="932007636">
    <w:abstractNumId w:val="0"/>
  </w:num>
  <w:num w:numId="5" w16cid:durableId="3946234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94"/>
    <w:rsid w:val="00003BF8"/>
    <w:rsid w:val="00010641"/>
    <w:rsid w:val="0005216F"/>
    <w:rsid w:val="000602B9"/>
    <w:rsid w:val="000658D7"/>
    <w:rsid w:val="00066CA3"/>
    <w:rsid w:val="00067D0D"/>
    <w:rsid w:val="00090F0A"/>
    <w:rsid w:val="00094529"/>
    <w:rsid w:val="000A033A"/>
    <w:rsid w:val="000B2F37"/>
    <w:rsid w:val="000B3A4D"/>
    <w:rsid w:val="000C530C"/>
    <w:rsid w:val="000C6793"/>
    <w:rsid w:val="000D1922"/>
    <w:rsid w:val="000D6013"/>
    <w:rsid w:val="000F53C0"/>
    <w:rsid w:val="0011067F"/>
    <w:rsid w:val="001546CB"/>
    <w:rsid w:val="00156BE6"/>
    <w:rsid w:val="0017103A"/>
    <w:rsid w:val="0017677D"/>
    <w:rsid w:val="00182CB7"/>
    <w:rsid w:val="001A2957"/>
    <w:rsid w:val="001C0AEF"/>
    <w:rsid w:val="001C7FAC"/>
    <w:rsid w:val="001D4A9E"/>
    <w:rsid w:val="001F42D7"/>
    <w:rsid w:val="001F571F"/>
    <w:rsid w:val="001F7DD7"/>
    <w:rsid w:val="0020146C"/>
    <w:rsid w:val="00214BD5"/>
    <w:rsid w:val="0021598E"/>
    <w:rsid w:val="00224DC6"/>
    <w:rsid w:val="00227CEE"/>
    <w:rsid w:val="002371EA"/>
    <w:rsid w:val="00247A9E"/>
    <w:rsid w:val="00274430"/>
    <w:rsid w:val="00274C59"/>
    <w:rsid w:val="00277DF0"/>
    <w:rsid w:val="00284496"/>
    <w:rsid w:val="00293AB4"/>
    <w:rsid w:val="002957C0"/>
    <w:rsid w:val="00295D8A"/>
    <w:rsid w:val="002A63EE"/>
    <w:rsid w:val="002C09D9"/>
    <w:rsid w:val="002F317F"/>
    <w:rsid w:val="002F328D"/>
    <w:rsid w:val="002F68E3"/>
    <w:rsid w:val="002F70CE"/>
    <w:rsid w:val="00321DBE"/>
    <w:rsid w:val="00335C21"/>
    <w:rsid w:val="00343FBE"/>
    <w:rsid w:val="00352D07"/>
    <w:rsid w:val="003722C8"/>
    <w:rsid w:val="00382CFC"/>
    <w:rsid w:val="003B57F4"/>
    <w:rsid w:val="003D112E"/>
    <w:rsid w:val="003D62C0"/>
    <w:rsid w:val="003E54F7"/>
    <w:rsid w:val="003F13AC"/>
    <w:rsid w:val="003F49D0"/>
    <w:rsid w:val="00421DCD"/>
    <w:rsid w:val="00433018"/>
    <w:rsid w:val="004564B7"/>
    <w:rsid w:val="00462D16"/>
    <w:rsid w:val="00470194"/>
    <w:rsid w:val="004760DD"/>
    <w:rsid w:val="00481D83"/>
    <w:rsid w:val="0048402E"/>
    <w:rsid w:val="00487770"/>
    <w:rsid w:val="00497C95"/>
    <w:rsid w:val="004A270D"/>
    <w:rsid w:val="004B0205"/>
    <w:rsid w:val="004B10F2"/>
    <w:rsid w:val="004B157A"/>
    <w:rsid w:val="004C0361"/>
    <w:rsid w:val="004F04BA"/>
    <w:rsid w:val="004F7FF0"/>
    <w:rsid w:val="00503BAA"/>
    <w:rsid w:val="005150CE"/>
    <w:rsid w:val="00530FE4"/>
    <w:rsid w:val="0054402F"/>
    <w:rsid w:val="00582E1B"/>
    <w:rsid w:val="005930B6"/>
    <w:rsid w:val="005958B1"/>
    <w:rsid w:val="00597574"/>
    <w:rsid w:val="005A1F70"/>
    <w:rsid w:val="005B2BE5"/>
    <w:rsid w:val="005D0A0F"/>
    <w:rsid w:val="005E03F4"/>
    <w:rsid w:val="005E1B7B"/>
    <w:rsid w:val="005E31FE"/>
    <w:rsid w:val="005E4F59"/>
    <w:rsid w:val="00600E7C"/>
    <w:rsid w:val="00601CEE"/>
    <w:rsid w:val="00602F91"/>
    <w:rsid w:val="006036AA"/>
    <w:rsid w:val="0060502F"/>
    <w:rsid w:val="00623D63"/>
    <w:rsid w:val="00626BA4"/>
    <w:rsid w:val="006322A3"/>
    <w:rsid w:val="006554FF"/>
    <w:rsid w:val="006804AD"/>
    <w:rsid w:val="006813F7"/>
    <w:rsid w:val="006954F4"/>
    <w:rsid w:val="006971D8"/>
    <w:rsid w:val="006A5352"/>
    <w:rsid w:val="006A7500"/>
    <w:rsid w:val="006B3129"/>
    <w:rsid w:val="006D19C1"/>
    <w:rsid w:val="006D5064"/>
    <w:rsid w:val="006D6F3D"/>
    <w:rsid w:val="006D71C5"/>
    <w:rsid w:val="006D7FB8"/>
    <w:rsid w:val="006E5F3A"/>
    <w:rsid w:val="006F0314"/>
    <w:rsid w:val="006F2354"/>
    <w:rsid w:val="006F4029"/>
    <w:rsid w:val="00705E1C"/>
    <w:rsid w:val="00716760"/>
    <w:rsid w:val="007366FE"/>
    <w:rsid w:val="0074135B"/>
    <w:rsid w:val="00741D1E"/>
    <w:rsid w:val="00753ABD"/>
    <w:rsid w:val="00756F16"/>
    <w:rsid w:val="007628D2"/>
    <w:rsid w:val="0079378C"/>
    <w:rsid w:val="007A41D8"/>
    <w:rsid w:val="007A5364"/>
    <w:rsid w:val="007B206A"/>
    <w:rsid w:val="007B4B57"/>
    <w:rsid w:val="007C46D4"/>
    <w:rsid w:val="007D4FF8"/>
    <w:rsid w:val="007D768F"/>
    <w:rsid w:val="007D7963"/>
    <w:rsid w:val="007E56C9"/>
    <w:rsid w:val="007E7686"/>
    <w:rsid w:val="007F4D05"/>
    <w:rsid w:val="008045FF"/>
    <w:rsid w:val="00827917"/>
    <w:rsid w:val="00834537"/>
    <w:rsid w:val="008448B4"/>
    <w:rsid w:val="00847001"/>
    <w:rsid w:val="008668F8"/>
    <w:rsid w:val="008737EB"/>
    <w:rsid w:val="00891224"/>
    <w:rsid w:val="00894BDC"/>
    <w:rsid w:val="008A4971"/>
    <w:rsid w:val="008B2EEF"/>
    <w:rsid w:val="008B4E39"/>
    <w:rsid w:val="008B4E54"/>
    <w:rsid w:val="008D4E57"/>
    <w:rsid w:val="008E2F07"/>
    <w:rsid w:val="00906019"/>
    <w:rsid w:val="0092569C"/>
    <w:rsid w:val="00926DC3"/>
    <w:rsid w:val="00932ECE"/>
    <w:rsid w:val="0093392C"/>
    <w:rsid w:val="009528B0"/>
    <w:rsid w:val="0095357A"/>
    <w:rsid w:val="00961A20"/>
    <w:rsid w:val="00963FB4"/>
    <w:rsid w:val="009664C8"/>
    <w:rsid w:val="009776BF"/>
    <w:rsid w:val="00995AFD"/>
    <w:rsid w:val="00996E13"/>
    <w:rsid w:val="009A1AEC"/>
    <w:rsid w:val="009C62A6"/>
    <w:rsid w:val="009E1CCE"/>
    <w:rsid w:val="009E6B97"/>
    <w:rsid w:val="00A05E12"/>
    <w:rsid w:val="00A262A7"/>
    <w:rsid w:val="00A3103C"/>
    <w:rsid w:val="00A33482"/>
    <w:rsid w:val="00A4795B"/>
    <w:rsid w:val="00A54BB6"/>
    <w:rsid w:val="00A6167C"/>
    <w:rsid w:val="00A63166"/>
    <w:rsid w:val="00A735B0"/>
    <w:rsid w:val="00A82F52"/>
    <w:rsid w:val="00A83C6E"/>
    <w:rsid w:val="00AA3381"/>
    <w:rsid w:val="00AC0BB9"/>
    <w:rsid w:val="00AD20FC"/>
    <w:rsid w:val="00B10D81"/>
    <w:rsid w:val="00B2248D"/>
    <w:rsid w:val="00B239A5"/>
    <w:rsid w:val="00B23C96"/>
    <w:rsid w:val="00B2433F"/>
    <w:rsid w:val="00B261E7"/>
    <w:rsid w:val="00B32023"/>
    <w:rsid w:val="00B34107"/>
    <w:rsid w:val="00B36D83"/>
    <w:rsid w:val="00B40C80"/>
    <w:rsid w:val="00B61F0A"/>
    <w:rsid w:val="00B80C05"/>
    <w:rsid w:val="00B83DA7"/>
    <w:rsid w:val="00B907F9"/>
    <w:rsid w:val="00B978A6"/>
    <w:rsid w:val="00BA66BE"/>
    <w:rsid w:val="00BC3F74"/>
    <w:rsid w:val="00BD3C13"/>
    <w:rsid w:val="00BD7314"/>
    <w:rsid w:val="00BE72FB"/>
    <w:rsid w:val="00C065A6"/>
    <w:rsid w:val="00C12275"/>
    <w:rsid w:val="00C24A11"/>
    <w:rsid w:val="00C31A98"/>
    <w:rsid w:val="00C36285"/>
    <w:rsid w:val="00C45459"/>
    <w:rsid w:val="00C45BFE"/>
    <w:rsid w:val="00C5548F"/>
    <w:rsid w:val="00C56AB7"/>
    <w:rsid w:val="00C62A37"/>
    <w:rsid w:val="00C63260"/>
    <w:rsid w:val="00C643EC"/>
    <w:rsid w:val="00C71639"/>
    <w:rsid w:val="00CA0C47"/>
    <w:rsid w:val="00CA26EB"/>
    <w:rsid w:val="00CA4E99"/>
    <w:rsid w:val="00CB13C9"/>
    <w:rsid w:val="00CB3ED1"/>
    <w:rsid w:val="00CB54A3"/>
    <w:rsid w:val="00CB6305"/>
    <w:rsid w:val="00CD793B"/>
    <w:rsid w:val="00CE1DB4"/>
    <w:rsid w:val="00CE52E1"/>
    <w:rsid w:val="00CF73F2"/>
    <w:rsid w:val="00D06ACC"/>
    <w:rsid w:val="00D074F4"/>
    <w:rsid w:val="00D11738"/>
    <w:rsid w:val="00D15140"/>
    <w:rsid w:val="00D25A39"/>
    <w:rsid w:val="00D35C5D"/>
    <w:rsid w:val="00D36991"/>
    <w:rsid w:val="00D40983"/>
    <w:rsid w:val="00D41B51"/>
    <w:rsid w:val="00D4348D"/>
    <w:rsid w:val="00D4728F"/>
    <w:rsid w:val="00D5136E"/>
    <w:rsid w:val="00D519A1"/>
    <w:rsid w:val="00D61F24"/>
    <w:rsid w:val="00D62903"/>
    <w:rsid w:val="00D65D20"/>
    <w:rsid w:val="00D75AE6"/>
    <w:rsid w:val="00D8709A"/>
    <w:rsid w:val="00D91204"/>
    <w:rsid w:val="00D95DBE"/>
    <w:rsid w:val="00DB19B5"/>
    <w:rsid w:val="00DC0CF9"/>
    <w:rsid w:val="00DC1804"/>
    <w:rsid w:val="00DC1D5E"/>
    <w:rsid w:val="00DC2F79"/>
    <w:rsid w:val="00DC4CBF"/>
    <w:rsid w:val="00DE5199"/>
    <w:rsid w:val="00DE5CA7"/>
    <w:rsid w:val="00E01DA0"/>
    <w:rsid w:val="00E04A55"/>
    <w:rsid w:val="00E079EF"/>
    <w:rsid w:val="00E10742"/>
    <w:rsid w:val="00E144C5"/>
    <w:rsid w:val="00E23426"/>
    <w:rsid w:val="00E245F6"/>
    <w:rsid w:val="00E26A01"/>
    <w:rsid w:val="00E27DED"/>
    <w:rsid w:val="00E430FA"/>
    <w:rsid w:val="00E442A6"/>
    <w:rsid w:val="00E55F63"/>
    <w:rsid w:val="00E80184"/>
    <w:rsid w:val="00E84218"/>
    <w:rsid w:val="00EC1714"/>
    <w:rsid w:val="00EC1AB6"/>
    <w:rsid w:val="00EC2193"/>
    <w:rsid w:val="00ED088F"/>
    <w:rsid w:val="00F20EF0"/>
    <w:rsid w:val="00F22BA0"/>
    <w:rsid w:val="00F24B6B"/>
    <w:rsid w:val="00F251AC"/>
    <w:rsid w:val="00F41A35"/>
    <w:rsid w:val="00F43CBE"/>
    <w:rsid w:val="00F4754C"/>
    <w:rsid w:val="00F5051D"/>
    <w:rsid w:val="00F55A11"/>
    <w:rsid w:val="00F55C3F"/>
    <w:rsid w:val="00F61A0F"/>
    <w:rsid w:val="00F8348C"/>
    <w:rsid w:val="00FB1333"/>
    <w:rsid w:val="00FB6ED5"/>
    <w:rsid w:val="00FC02FF"/>
    <w:rsid w:val="00FC721B"/>
    <w:rsid w:val="00FD2325"/>
    <w:rsid w:val="00FD323A"/>
    <w:rsid w:val="00FE2B09"/>
    <w:rsid w:val="00FE49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C8942"/>
  <w15:chartTrackingRefBased/>
  <w15:docId w15:val="{313E9FB8-B732-40BA-B188-9B1D55E8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19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FB8"/>
    <w:pPr>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D7FB8"/>
    <w:pPr>
      <w:ind w:left="720"/>
      <w:contextualSpacing/>
    </w:pPr>
    <w:rPr>
      <w:kern w:val="0"/>
      <w14:ligatures w14:val="non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locked/>
    <w:rsid w:val="006D7FB8"/>
    <w:rPr>
      <w:kern w:val="0"/>
      <w14:ligatures w14:val="none"/>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iPriority w:val="99"/>
    <w:unhideWhenUsed/>
    <w:rsid w:val="00B978A6"/>
    <w:pPr>
      <w:spacing w:after="0" w:line="240" w:lineRule="auto"/>
    </w:pPr>
    <w:rPr>
      <w:rFonts w:ascii="Times New Roman" w:eastAsia="Times New Roman" w:hAnsi="Times New Roman" w:cs="Times New Roman"/>
      <w:kern w:val="0"/>
      <w:sz w:val="20"/>
      <w:szCs w:val="20"/>
      <w:lang w:val="en-US" w:eastAsia="en-GB"/>
      <w14:ligatures w14:val="none"/>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uiPriority w:val="99"/>
    <w:rsid w:val="00B978A6"/>
    <w:rPr>
      <w:rFonts w:ascii="Times New Roman" w:eastAsia="Times New Roman" w:hAnsi="Times New Roman" w:cs="Times New Roman"/>
      <w:kern w:val="0"/>
      <w:sz w:val="20"/>
      <w:szCs w:val="20"/>
      <w:lang w:val="en-US" w:eastAsia="en-GB"/>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978A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978A6"/>
    <w:pPr>
      <w:spacing w:line="240" w:lineRule="exact"/>
    </w:pPr>
    <w:rPr>
      <w:vertAlign w:val="superscript"/>
    </w:rPr>
  </w:style>
  <w:style w:type="paragraph" w:styleId="Header">
    <w:name w:val="header"/>
    <w:basedOn w:val="Normal"/>
    <w:link w:val="HeaderChar"/>
    <w:uiPriority w:val="99"/>
    <w:unhideWhenUsed/>
    <w:rsid w:val="00C62A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2A37"/>
  </w:style>
  <w:style w:type="paragraph" w:styleId="Footer">
    <w:name w:val="footer"/>
    <w:basedOn w:val="Normal"/>
    <w:link w:val="FooterChar"/>
    <w:uiPriority w:val="99"/>
    <w:unhideWhenUsed/>
    <w:rsid w:val="00C62A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2A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C3B50-ED52-463D-9ED7-1AA56BEA4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8</Pages>
  <Words>2437</Words>
  <Characters>14141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Nicoleta Petrea</dc:creator>
  <cp:keywords/>
  <dc:description/>
  <cp:lastModifiedBy>Daniel Chitoi</cp:lastModifiedBy>
  <cp:revision>49</cp:revision>
  <dcterms:created xsi:type="dcterms:W3CDTF">2023-07-18T10:35:00Z</dcterms:created>
  <dcterms:modified xsi:type="dcterms:W3CDTF">2024-04-10T08:07:00Z</dcterms:modified>
</cp:coreProperties>
</file>